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8FE07" w14:textId="41FE0A33" w:rsidR="00EB5F27" w:rsidRDefault="00EB5F27" w:rsidP="00D505A6">
      <w:pPr>
        <w:rPr>
          <w:b/>
          <w:sz w:val="20"/>
          <w:szCs w:val="20"/>
          <w:u w:val="single"/>
        </w:rPr>
      </w:pPr>
    </w:p>
    <w:p w14:paraId="59C50E6D" w14:textId="77777777" w:rsidR="00EA5DAA" w:rsidRDefault="00EA5DAA" w:rsidP="00D505A6">
      <w:pPr>
        <w:rPr>
          <w:b/>
          <w:sz w:val="20"/>
          <w:szCs w:val="20"/>
          <w:u w:val="single"/>
        </w:rPr>
      </w:pPr>
    </w:p>
    <w:p w14:paraId="3A0C79E8" w14:textId="3A0B012D" w:rsidR="00D505A6" w:rsidRPr="00E8737D" w:rsidRDefault="00D505A6" w:rsidP="00D505A6">
      <w:pPr>
        <w:rPr>
          <w:rFonts w:ascii="Calibri" w:hAnsi="Calibri" w:cs="Calibri"/>
          <w:b/>
          <w:sz w:val="20"/>
          <w:szCs w:val="20"/>
          <w:u w:val="single"/>
        </w:rPr>
      </w:pPr>
      <w:r w:rsidRPr="00E8737D">
        <w:rPr>
          <w:rFonts w:ascii="Calibri" w:hAnsi="Calibri" w:cs="Calibri"/>
          <w:b/>
          <w:sz w:val="20"/>
          <w:szCs w:val="20"/>
          <w:u w:val="single"/>
        </w:rPr>
        <w:t>Contact:</w:t>
      </w:r>
    </w:p>
    <w:p w14:paraId="45573C96" w14:textId="7AB48D3D" w:rsidR="00813C98" w:rsidRPr="000D7E2C" w:rsidRDefault="00BD6770" w:rsidP="00813C98">
      <w:pPr>
        <w:rPr>
          <w:rFonts w:ascii="Calibri" w:hAnsi="Calibri" w:cs="Calibri"/>
          <w:color w:val="FF0000"/>
          <w:sz w:val="20"/>
          <w:szCs w:val="20"/>
        </w:rPr>
      </w:pPr>
      <w:r w:rsidRPr="0039605A">
        <w:rPr>
          <w:rFonts w:ascii="Calibri" w:hAnsi="Calibri" w:cs="Calibri"/>
          <w:color w:val="000000" w:themeColor="text1"/>
          <w:sz w:val="20"/>
          <w:szCs w:val="20"/>
        </w:rPr>
        <w:t xml:space="preserve">Lorena Williams, San Juan National Forest, (970) 422-2939, </w:t>
      </w:r>
      <w:hyperlink r:id="rId8" w:history="1">
        <w:r w:rsidRPr="00B24A43">
          <w:rPr>
            <w:rStyle w:val="Hyperlink"/>
            <w:rFonts w:ascii="Calibri" w:hAnsi="Calibri" w:cs="Calibri"/>
            <w:sz w:val="20"/>
            <w:szCs w:val="20"/>
          </w:rPr>
          <w:t>Lorena.williams@usda.gov</w:t>
        </w:r>
      </w:hyperlink>
      <w:r>
        <w:rPr>
          <w:rFonts w:ascii="Calibri" w:hAnsi="Calibri" w:cs="Calibri"/>
          <w:color w:val="FF0000"/>
          <w:sz w:val="20"/>
          <w:szCs w:val="20"/>
        </w:rPr>
        <w:t xml:space="preserve"> </w:t>
      </w:r>
    </w:p>
    <w:p w14:paraId="0BAD8616" w14:textId="5CDEBB60" w:rsidR="00D505A6" w:rsidRPr="00E8737D" w:rsidRDefault="00D505A6" w:rsidP="00D505A6">
      <w:pPr>
        <w:rPr>
          <w:rFonts w:ascii="Calibri" w:hAnsi="Calibri" w:cs="Calibri"/>
          <w:sz w:val="20"/>
          <w:szCs w:val="20"/>
        </w:rPr>
      </w:pPr>
      <w:r w:rsidRPr="00E8737D">
        <w:rPr>
          <w:rFonts w:ascii="Calibri" w:hAnsi="Calibri" w:cs="Calibri"/>
          <w:sz w:val="20"/>
          <w:szCs w:val="20"/>
        </w:rPr>
        <w:t xml:space="preserve">Danny Palmerlee, Western Rivers Conservancy, (503)-241-0151, </w:t>
      </w:r>
      <w:hyperlink r:id="rId9" w:history="1">
        <w:r w:rsidRPr="00E8737D">
          <w:rPr>
            <w:rStyle w:val="Hyperlink"/>
            <w:rFonts w:ascii="Calibri" w:hAnsi="Calibri" w:cs="Calibri"/>
            <w:sz w:val="20"/>
            <w:szCs w:val="20"/>
          </w:rPr>
          <w:t>dpalmerlee@westernrivers.org</w:t>
        </w:r>
      </w:hyperlink>
      <w:r w:rsidRPr="00E8737D">
        <w:rPr>
          <w:rFonts w:ascii="Calibri" w:hAnsi="Calibri" w:cs="Calibri"/>
          <w:sz w:val="20"/>
          <w:szCs w:val="20"/>
        </w:rPr>
        <w:t>  </w:t>
      </w:r>
    </w:p>
    <w:p w14:paraId="78F3BFA8" w14:textId="77777777" w:rsidR="00D505A6" w:rsidRPr="00E8737D" w:rsidRDefault="00D505A6" w:rsidP="00CB2C1A">
      <w:pPr>
        <w:rPr>
          <w:rFonts w:ascii="Calibri" w:hAnsi="Calibri" w:cs="Calibri"/>
          <w:b/>
          <w:bCs/>
          <w:sz w:val="28"/>
          <w:szCs w:val="28"/>
        </w:rPr>
      </w:pPr>
    </w:p>
    <w:p w14:paraId="4DF9C81B" w14:textId="296DFD6B" w:rsidR="00CB2C1A" w:rsidRPr="00E8737D" w:rsidRDefault="00AD3AF0" w:rsidP="00D93607">
      <w:pPr>
        <w:jc w:val="center"/>
        <w:rPr>
          <w:rFonts w:ascii="Calibri" w:hAnsi="Calibri" w:cs="Calibri"/>
          <w:b/>
          <w:bCs/>
          <w:sz w:val="28"/>
          <w:szCs w:val="28"/>
        </w:rPr>
      </w:pPr>
      <w:r>
        <w:rPr>
          <w:rFonts w:ascii="Calibri" w:hAnsi="Calibri" w:cs="Calibri"/>
          <w:b/>
          <w:bCs/>
          <w:sz w:val="28"/>
          <w:szCs w:val="28"/>
        </w:rPr>
        <w:t>Conserved</w:t>
      </w:r>
      <w:r w:rsidR="006C4786">
        <w:rPr>
          <w:rFonts w:ascii="Calibri" w:hAnsi="Calibri" w:cs="Calibri"/>
          <w:b/>
          <w:bCs/>
          <w:sz w:val="28"/>
          <w:szCs w:val="28"/>
        </w:rPr>
        <w:t>:</w:t>
      </w:r>
      <w:r>
        <w:rPr>
          <w:rFonts w:ascii="Calibri" w:hAnsi="Calibri" w:cs="Calibri"/>
          <w:b/>
          <w:bCs/>
          <w:sz w:val="28"/>
          <w:szCs w:val="28"/>
        </w:rPr>
        <w:t xml:space="preserve"> </w:t>
      </w:r>
      <w:r w:rsidR="00375B3D">
        <w:rPr>
          <w:rFonts w:ascii="Calibri" w:hAnsi="Calibri" w:cs="Calibri"/>
          <w:b/>
          <w:bCs/>
          <w:sz w:val="28"/>
          <w:szCs w:val="28"/>
        </w:rPr>
        <w:t xml:space="preserve">Iconic </w:t>
      </w:r>
      <w:r w:rsidR="00385031">
        <w:rPr>
          <w:rFonts w:ascii="Calibri" w:hAnsi="Calibri" w:cs="Calibri"/>
          <w:b/>
          <w:bCs/>
          <w:sz w:val="28"/>
          <w:szCs w:val="28"/>
        </w:rPr>
        <w:t xml:space="preserve">Alpine Meadow </w:t>
      </w:r>
      <w:r w:rsidR="00C10C6B">
        <w:rPr>
          <w:rFonts w:ascii="Calibri" w:hAnsi="Calibri" w:cs="Calibri"/>
          <w:b/>
          <w:bCs/>
          <w:sz w:val="28"/>
          <w:szCs w:val="28"/>
        </w:rPr>
        <w:t xml:space="preserve">and </w:t>
      </w:r>
      <w:r w:rsidR="002739AF">
        <w:rPr>
          <w:rFonts w:ascii="Calibri" w:hAnsi="Calibri" w:cs="Calibri"/>
          <w:b/>
          <w:bCs/>
          <w:sz w:val="28"/>
          <w:szCs w:val="28"/>
        </w:rPr>
        <w:t>K</w:t>
      </w:r>
      <w:r w:rsidR="00C10C6B">
        <w:rPr>
          <w:rFonts w:ascii="Calibri" w:hAnsi="Calibri" w:cs="Calibri"/>
          <w:b/>
          <w:bCs/>
          <w:sz w:val="28"/>
          <w:szCs w:val="28"/>
        </w:rPr>
        <w:t xml:space="preserve">ey </w:t>
      </w:r>
      <w:r w:rsidR="002739AF">
        <w:rPr>
          <w:rFonts w:ascii="Calibri" w:hAnsi="Calibri" w:cs="Calibri"/>
          <w:b/>
          <w:bCs/>
          <w:sz w:val="28"/>
          <w:szCs w:val="28"/>
        </w:rPr>
        <w:t>S</w:t>
      </w:r>
      <w:r w:rsidR="00C10C6B">
        <w:rPr>
          <w:rFonts w:ascii="Calibri" w:hAnsi="Calibri" w:cs="Calibri"/>
          <w:b/>
          <w:bCs/>
          <w:sz w:val="28"/>
          <w:szCs w:val="28"/>
        </w:rPr>
        <w:t xml:space="preserve">ource of </w:t>
      </w:r>
      <w:r w:rsidR="002739AF">
        <w:rPr>
          <w:rFonts w:ascii="Calibri" w:hAnsi="Calibri" w:cs="Calibri"/>
          <w:b/>
          <w:bCs/>
          <w:sz w:val="28"/>
          <w:szCs w:val="28"/>
        </w:rPr>
        <w:t>C</w:t>
      </w:r>
      <w:r w:rsidR="00C10C6B">
        <w:rPr>
          <w:rFonts w:ascii="Calibri" w:hAnsi="Calibri" w:cs="Calibri"/>
          <w:b/>
          <w:bCs/>
          <w:sz w:val="28"/>
          <w:szCs w:val="28"/>
        </w:rPr>
        <w:t xml:space="preserve">old </w:t>
      </w:r>
      <w:r w:rsidR="002739AF">
        <w:rPr>
          <w:rFonts w:ascii="Calibri" w:hAnsi="Calibri" w:cs="Calibri"/>
          <w:b/>
          <w:bCs/>
          <w:sz w:val="28"/>
          <w:szCs w:val="28"/>
        </w:rPr>
        <w:t>W</w:t>
      </w:r>
      <w:r w:rsidR="00C10C6B">
        <w:rPr>
          <w:rFonts w:ascii="Calibri" w:hAnsi="Calibri" w:cs="Calibri"/>
          <w:b/>
          <w:bCs/>
          <w:sz w:val="28"/>
          <w:szCs w:val="28"/>
        </w:rPr>
        <w:t xml:space="preserve">ater </w:t>
      </w:r>
      <w:r w:rsidR="00385031">
        <w:rPr>
          <w:rFonts w:ascii="Calibri" w:hAnsi="Calibri" w:cs="Calibri"/>
          <w:b/>
          <w:bCs/>
          <w:sz w:val="28"/>
          <w:szCs w:val="28"/>
        </w:rPr>
        <w:t>in the Headwaters of the Dolores River</w:t>
      </w:r>
      <w:r w:rsidR="00375B3D">
        <w:rPr>
          <w:rFonts w:ascii="Calibri" w:hAnsi="Calibri" w:cs="Calibri"/>
          <w:b/>
          <w:bCs/>
          <w:sz w:val="28"/>
          <w:szCs w:val="28"/>
        </w:rPr>
        <w:t xml:space="preserve"> </w:t>
      </w:r>
      <w:r w:rsidR="00CB2C1A" w:rsidRPr="00E8737D">
        <w:rPr>
          <w:rFonts w:ascii="Calibri" w:hAnsi="Calibri" w:cs="Calibri"/>
          <w:b/>
          <w:bCs/>
          <w:sz w:val="28"/>
          <w:szCs w:val="28"/>
        </w:rPr>
        <w:t xml:space="preserve"> </w:t>
      </w:r>
    </w:p>
    <w:p w14:paraId="3FF2AF02" w14:textId="77777777" w:rsidR="00CB2C1A" w:rsidRPr="00E8737D" w:rsidRDefault="00CB2C1A" w:rsidP="00D93607">
      <w:pPr>
        <w:jc w:val="center"/>
        <w:rPr>
          <w:rFonts w:ascii="Calibri" w:hAnsi="Calibri" w:cs="Calibri"/>
          <w:b/>
          <w:bCs/>
          <w:sz w:val="28"/>
          <w:szCs w:val="28"/>
        </w:rPr>
      </w:pPr>
    </w:p>
    <w:p w14:paraId="32242358" w14:textId="77777777" w:rsidR="0047127F" w:rsidRDefault="00D505A6" w:rsidP="00D93607">
      <w:pPr>
        <w:jc w:val="center"/>
        <w:rPr>
          <w:rFonts w:ascii="Calibri" w:hAnsi="Calibri" w:cs="Calibri"/>
          <w:i/>
          <w:iCs/>
        </w:rPr>
      </w:pPr>
      <w:r w:rsidRPr="00E8737D">
        <w:rPr>
          <w:rFonts w:ascii="Calibri" w:hAnsi="Calibri" w:cs="Calibri"/>
          <w:i/>
          <w:iCs/>
        </w:rPr>
        <w:t>San Juan National Forest</w:t>
      </w:r>
      <w:r w:rsidR="00F71DB4">
        <w:rPr>
          <w:rFonts w:ascii="Calibri" w:hAnsi="Calibri" w:cs="Calibri"/>
          <w:i/>
          <w:iCs/>
        </w:rPr>
        <w:t xml:space="preserve"> acquires </w:t>
      </w:r>
      <w:r w:rsidR="00875154">
        <w:rPr>
          <w:rFonts w:ascii="Calibri" w:hAnsi="Calibri" w:cs="Calibri"/>
          <w:i/>
          <w:iCs/>
        </w:rPr>
        <w:t>160</w:t>
      </w:r>
      <w:r w:rsidR="00BD6770">
        <w:rPr>
          <w:rFonts w:ascii="Calibri" w:hAnsi="Calibri" w:cs="Calibri"/>
          <w:i/>
          <w:iCs/>
        </w:rPr>
        <w:t>-</w:t>
      </w:r>
      <w:r w:rsidR="00F71DB4">
        <w:rPr>
          <w:rFonts w:ascii="Calibri" w:hAnsi="Calibri" w:cs="Calibri"/>
          <w:i/>
          <w:iCs/>
        </w:rPr>
        <w:t>acre</w:t>
      </w:r>
      <w:r w:rsidR="00A06557">
        <w:rPr>
          <w:rFonts w:ascii="Calibri" w:hAnsi="Calibri" w:cs="Calibri"/>
          <w:i/>
          <w:iCs/>
        </w:rPr>
        <w:t xml:space="preserve"> parcel</w:t>
      </w:r>
      <w:r w:rsidR="00F71DB4">
        <w:rPr>
          <w:rFonts w:ascii="Calibri" w:hAnsi="Calibri" w:cs="Calibri"/>
          <w:i/>
          <w:iCs/>
        </w:rPr>
        <w:t xml:space="preserve"> </w:t>
      </w:r>
      <w:r w:rsidR="002D611B">
        <w:rPr>
          <w:rFonts w:ascii="Calibri" w:hAnsi="Calibri" w:cs="Calibri"/>
          <w:i/>
          <w:iCs/>
        </w:rPr>
        <w:t>southwest</w:t>
      </w:r>
      <w:r w:rsidR="00F71DB4">
        <w:rPr>
          <w:rFonts w:ascii="Calibri" w:hAnsi="Calibri" w:cs="Calibri"/>
          <w:i/>
          <w:iCs/>
        </w:rPr>
        <w:t xml:space="preserve"> of Telluride</w:t>
      </w:r>
      <w:r w:rsidR="0039196C">
        <w:rPr>
          <w:rFonts w:ascii="Calibri" w:hAnsi="Calibri" w:cs="Calibri"/>
          <w:i/>
          <w:iCs/>
        </w:rPr>
        <w:t xml:space="preserve"> </w:t>
      </w:r>
    </w:p>
    <w:p w14:paraId="5132650A" w14:textId="7C6B0ECF" w:rsidR="00CB2C1A" w:rsidRPr="00E8737D" w:rsidRDefault="0039196C" w:rsidP="00D93607">
      <w:pPr>
        <w:jc w:val="center"/>
        <w:rPr>
          <w:rFonts w:ascii="Calibri" w:hAnsi="Calibri" w:cs="Calibri"/>
          <w:i/>
          <w:iCs/>
        </w:rPr>
      </w:pPr>
      <w:r>
        <w:rPr>
          <w:rFonts w:ascii="Calibri" w:hAnsi="Calibri" w:cs="Calibri"/>
          <w:i/>
          <w:iCs/>
        </w:rPr>
        <w:t xml:space="preserve">in </w:t>
      </w:r>
      <w:r w:rsidR="00A67148">
        <w:rPr>
          <w:rFonts w:ascii="Calibri" w:hAnsi="Calibri" w:cs="Calibri"/>
          <w:i/>
          <w:iCs/>
        </w:rPr>
        <w:t>treasured</w:t>
      </w:r>
      <w:r>
        <w:rPr>
          <w:rFonts w:ascii="Calibri" w:hAnsi="Calibri" w:cs="Calibri"/>
          <w:i/>
          <w:iCs/>
        </w:rPr>
        <w:t xml:space="preserve"> viewshed </w:t>
      </w:r>
      <w:r w:rsidR="009714AF">
        <w:rPr>
          <w:rFonts w:ascii="Calibri" w:hAnsi="Calibri" w:cs="Calibri"/>
          <w:i/>
          <w:iCs/>
        </w:rPr>
        <w:t>of Mount Wilson</w:t>
      </w:r>
    </w:p>
    <w:p w14:paraId="0C365D69" w14:textId="77777777" w:rsidR="003109FF" w:rsidRPr="00E8737D" w:rsidRDefault="003109FF" w:rsidP="00D93607">
      <w:pPr>
        <w:jc w:val="center"/>
        <w:rPr>
          <w:rFonts w:ascii="Calibri" w:hAnsi="Calibri" w:cs="Calibri"/>
          <w:i/>
          <w:iCs/>
        </w:rPr>
      </w:pPr>
    </w:p>
    <w:p w14:paraId="137FEAFC" w14:textId="33F39F83" w:rsidR="00D505A6" w:rsidRPr="00E8737D" w:rsidRDefault="003109FF" w:rsidP="003109FF">
      <w:pPr>
        <w:ind w:left="720" w:firstLine="720"/>
        <w:rPr>
          <w:rFonts w:ascii="Calibri" w:hAnsi="Calibri" w:cs="Calibri"/>
          <w:i/>
          <w:iCs/>
          <w:sz w:val="28"/>
          <w:szCs w:val="28"/>
          <w14:glow w14:rad="0">
            <w14:schemeClr w14:val="bg2">
              <w14:lumMod w14:val="50000"/>
            </w14:schemeClr>
          </w14:glow>
        </w:rPr>
      </w:pPr>
      <w:r w:rsidRPr="00E8737D">
        <w:rPr>
          <w:rFonts w:ascii="Calibri" w:hAnsi="Calibri" w:cs="Calibri"/>
          <w:i/>
          <w:iCs/>
          <w:sz w:val="28"/>
          <w:szCs w:val="28"/>
        </w:rPr>
        <w:t xml:space="preserve"> </w:t>
      </w:r>
      <w:r w:rsidR="00F47781" w:rsidRPr="00E8737D">
        <w:rPr>
          <w:rFonts w:ascii="Calibri" w:hAnsi="Calibri" w:cs="Calibri"/>
          <w:noProof/>
        </w:rPr>
        <w:drawing>
          <wp:inline distT="0" distB="0" distL="0" distR="0" wp14:anchorId="62C6908E" wp14:editId="30DD7357">
            <wp:extent cx="4059936" cy="2706624"/>
            <wp:effectExtent l="0" t="0" r="4445" b="0"/>
            <wp:docPr id="1395488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488622"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59936" cy="2706624"/>
                    </a:xfrm>
                    <a:prstGeom prst="rect">
                      <a:avLst/>
                    </a:prstGeom>
                    <a:effectLst>
                      <a:softEdge rad="0"/>
                    </a:effectLst>
                  </pic:spPr>
                </pic:pic>
              </a:graphicData>
            </a:graphic>
          </wp:inline>
        </w:drawing>
      </w:r>
    </w:p>
    <w:p w14:paraId="1916C925" w14:textId="474AE52D" w:rsidR="002B5FE0" w:rsidRPr="00E8737D" w:rsidRDefault="003109FF" w:rsidP="002B5FE0">
      <w:pPr>
        <w:rPr>
          <w:rFonts w:ascii="Calibri" w:hAnsi="Calibri" w:cs="Calibri"/>
          <w:i/>
          <w:iCs/>
          <w:sz w:val="18"/>
          <w:szCs w:val="18"/>
        </w:rPr>
      </w:pPr>
      <w:r w:rsidRPr="00E8737D">
        <w:rPr>
          <w:rFonts w:ascii="Calibri" w:hAnsi="Calibri" w:cs="Calibri"/>
        </w:rPr>
        <w:tab/>
      </w:r>
      <w:r w:rsidRPr="00E8737D">
        <w:rPr>
          <w:rFonts w:ascii="Calibri" w:hAnsi="Calibri" w:cs="Calibri"/>
        </w:rPr>
        <w:tab/>
      </w:r>
      <w:r w:rsidR="000C3073" w:rsidRPr="00E8737D">
        <w:rPr>
          <w:rFonts w:ascii="Calibri" w:hAnsi="Calibri" w:cs="Calibri"/>
        </w:rPr>
        <w:t xml:space="preserve">    </w:t>
      </w:r>
      <w:r w:rsidR="00C55874" w:rsidRPr="00E8737D">
        <w:rPr>
          <w:rFonts w:ascii="Calibri" w:hAnsi="Calibri" w:cs="Calibri"/>
        </w:rPr>
        <w:t xml:space="preserve"> </w:t>
      </w:r>
      <w:r w:rsidRPr="00E8737D">
        <w:rPr>
          <w:rFonts w:ascii="Calibri" w:hAnsi="Calibri" w:cs="Calibri"/>
          <w:i/>
          <w:iCs/>
          <w:sz w:val="18"/>
          <w:szCs w:val="18"/>
        </w:rPr>
        <w:t>Dunton Meadows includes .25 miles of</w:t>
      </w:r>
      <w:r w:rsidR="000866E1">
        <w:rPr>
          <w:rFonts w:ascii="Calibri" w:hAnsi="Calibri" w:cs="Calibri"/>
          <w:i/>
          <w:iCs/>
          <w:sz w:val="18"/>
          <w:szCs w:val="18"/>
        </w:rPr>
        <w:t xml:space="preserve"> the</w:t>
      </w:r>
      <w:r w:rsidR="000C3073" w:rsidRPr="00E8737D">
        <w:rPr>
          <w:rFonts w:ascii="Calibri" w:hAnsi="Calibri" w:cs="Calibri"/>
          <w:i/>
          <w:iCs/>
          <w:sz w:val="18"/>
          <w:szCs w:val="18"/>
        </w:rPr>
        <w:t xml:space="preserve"> popular fishing stream</w:t>
      </w:r>
      <w:r w:rsidR="00401DF6">
        <w:rPr>
          <w:rFonts w:ascii="Calibri" w:hAnsi="Calibri" w:cs="Calibri"/>
          <w:i/>
          <w:iCs/>
          <w:sz w:val="18"/>
          <w:szCs w:val="18"/>
        </w:rPr>
        <w:t xml:space="preserve"> </w:t>
      </w:r>
      <w:r w:rsidR="00473222" w:rsidRPr="00E8737D">
        <w:rPr>
          <w:rFonts w:ascii="Calibri" w:hAnsi="Calibri" w:cs="Calibri"/>
          <w:i/>
          <w:iCs/>
          <w:sz w:val="18"/>
          <w:szCs w:val="18"/>
        </w:rPr>
        <w:t>Meadow</w:t>
      </w:r>
      <w:r w:rsidR="00A101FD" w:rsidRPr="00E8737D">
        <w:rPr>
          <w:rFonts w:ascii="Calibri" w:hAnsi="Calibri" w:cs="Calibri"/>
          <w:i/>
          <w:iCs/>
          <w:sz w:val="18"/>
          <w:szCs w:val="18"/>
        </w:rPr>
        <w:t xml:space="preserve"> Creek</w:t>
      </w:r>
      <w:r w:rsidR="007258DC" w:rsidRPr="00E8737D">
        <w:rPr>
          <w:rFonts w:ascii="Calibri" w:hAnsi="Calibri" w:cs="Calibri"/>
          <w:i/>
          <w:iCs/>
          <w:sz w:val="18"/>
          <w:szCs w:val="18"/>
        </w:rPr>
        <w:t>.</w:t>
      </w:r>
    </w:p>
    <w:p w14:paraId="0EDF2F83" w14:textId="60DBB260" w:rsidR="00F47781" w:rsidRPr="00E8737D" w:rsidRDefault="007258DC" w:rsidP="00F47781">
      <w:pPr>
        <w:rPr>
          <w:rFonts w:ascii="Calibri" w:hAnsi="Calibri" w:cs="Calibri"/>
          <w:i/>
          <w:iCs/>
          <w:sz w:val="18"/>
          <w:szCs w:val="18"/>
        </w:rPr>
      </w:pPr>
      <w:r w:rsidRPr="00E8737D">
        <w:rPr>
          <w:rFonts w:ascii="Calibri" w:hAnsi="Calibri" w:cs="Calibri"/>
          <w:i/>
          <w:iCs/>
          <w:sz w:val="18"/>
          <w:szCs w:val="18"/>
        </w:rPr>
        <w:tab/>
      </w:r>
      <w:r w:rsidRPr="00E8737D">
        <w:rPr>
          <w:rFonts w:ascii="Calibri" w:hAnsi="Calibri" w:cs="Calibri"/>
          <w:i/>
          <w:iCs/>
          <w:sz w:val="18"/>
          <w:szCs w:val="18"/>
        </w:rPr>
        <w:tab/>
      </w:r>
      <w:r w:rsidRPr="00E8737D">
        <w:rPr>
          <w:rFonts w:ascii="Calibri" w:hAnsi="Calibri" w:cs="Calibri"/>
          <w:i/>
          <w:iCs/>
          <w:sz w:val="18"/>
          <w:szCs w:val="18"/>
        </w:rPr>
        <w:tab/>
      </w:r>
      <w:r w:rsidR="00C55874" w:rsidRPr="00E8737D">
        <w:rPr>
          <w:rFonts w:ascii="Calibri" w:hAnsi="Calibri" w:cs="Calibri"/>
          <w:i/>
          <w:iCs/>
          <w:sz w:val="18"/>
          <w:szCs w:val="18"/>
        </w:rPr>
        <w:t xml:space="preserve">         </w:t>
      </w:r>
      <w:r w:rsidR="00401DF6">
        <w:rPr>
          <w:rFonts w:ascii="Calibri" w:hAnsi="Calibri" w:cs="Calibri"/>
          <w:i/>
          <w:iCs/>
          <w:sz w:val="18"/>
          <w:szCs w:val="18"/>
        </w:rPr>
        <w:t xml:space="preserve"> </w:t>
      </w:r>
      <w:r w:rsidRPr="00E8737D">
        <w:rPr>
          <w:rFonts w:ascii="Calibri" w:hAnsi="Calibri" w:cs="Calibri"/>
          <w:i/>
          <w:iCs/>
          <w:sz w:val="18"/>
          <w:szCs w:val="18"/>
        </w:rPr>
        <w:t>Photo Credit: Christi Bode/Western Rivers Conservancy</w:t>
      </w:r>
    </w:p>
    <w:p w14:paraId="479197E1" w14:textId="77777777" w:rsidR="00F47781" w:rsidRPr="00E8737D" w:rsidRDefault="00F47781" w:rsidP="00F47781">
      <w:pPr>
        <w:rPr>
          <w:rFonts w:ascii="Calibri" w:hAnsi="Calibri" w:cs="Calibri"/>
        </w:rPr>
      </w:pPr>
    </w:p>
    <w:p w14:paraId="3D9761D5" w14:textId="5D748EC2" w:rsidR="00F47781" w:rsidRDefault="00AB068E" w:rsidP="00F47781">
      <w:pPr>
        <w:tabs>
          <w:tab w:val="left" w:pos="5260"/>
        </w:tabs>
        <w:rPr>
          <w:rFonts w:ascii="Calibri" w:hAnsi="Calibri" w:cs="Calibri"/>
        </w:rPr>
      </w:pPr>
      <w:r w:rsidRPr="00E8737D">
        <w:rPr>
          <w:rFonts w:ascii="Calibri" w:hAnsi="Calibri" w:cs="Calibri"/>
          <w:b/>
          <w:bCs/>
        </w:rPr>
        <w:t>DOLORES COUNTY, Colorado</w:t>
      </w:r>
      <w:r w:rsidRPr="00E8737D">
        <w:rPr>
          <w:rFonts w:ascii="Calibri" w:hAnsi="Calibri" w:cs="Calibri"/>
        </w:rPr>
        <w:t xml:space="preserve"> (</w:t>
      </w:r>
      <w:r w:rsidR="00563161">
        <w:rPr>
          <w:rFonts w:ascii="Calibri" w:hAnsi="Calibri" w:cs="Calibri"/>
        </w:rPr>
        <w:t xml:space="preserve">October </w:t>
      </w:r>
      <w:r w:rsidR="00F41302">
        <w:rPr>
          <w:rFonts w:ascii="Calibri" w:hAnsi="Calibri" w:cs="Calibri"/>
        </w:rPr>
        <w:t>30</w:t>
      </w:r>
      <w:r w:rsidRPr="00E8737D">
        <w:rPr>
          <w:rFonts w:ascii="Calibri" w:hAnsi="Calibri" w:cs="Calibri"/>
        </w:rPr>
        <w:t>)</w:t>
      </w:r>
      <w:r w:rsidR="00C015E1" w:rsidRPr="00E8737D">
        <w:rPr>
          <w:rFonts w:ascii="Calibri" w:hAnsi="Calibri" w:cs="Calibri"/>
        </w:rPr>
        <w:t xml:space="preserve"> –</w:t>
      </w:r>
      <w:r w:rsidR="00D251DD">
        <w:rPr>
          <w:rFonts w:ascii="Calibri" w:hAnsi="Calibri" w:cs="Calibri"/>
        </w:rPr>
        <w:t xml:space="preserve"> T</w:t>
      </w:r>
      <w:r w:rsidR="000D0ED1">
        <w:rPr>
          <w:rFonts w:ascii="Calibri" w:hAnsi="Calibri" w:cs="Calibri"/>
        </w:rPr>
        <w:t xml:space="preserve">he </w:t>
      </w:r>
      <w:hyperlink r:id="rId11" w:history="1">
        <w:r w:rsidR="00900EC6" w:rsidRPr="008D0601">
          <w:rPr>
            <w:rStyle w:val="Hyperlink"/>
            <w:rFonts w:ascii="Calibri" w:hAnsi="Calibri" w:cs="Calibri"/>
          </w:rPr>
          <w:t>San Juan National</w:t>
        </w:r>
        <w:r w:rsidR="000D0ED1" w:rsidRPr="008D0601">
          <w:rPr>
            <w:rStyle w:val="Hyperlink"/>
            <w:rFonts w:ascii="Calibri" w:hAnsi="Calibri" w:cs="Calibri"/>
          </w:rPr>
          <w:t xml:space="preserve"> Forest</w:t>
        </w:r>
      </w:hyperlink>
      <w:r w:rsidR="00D251DD">
        <w:rPr>
          <w:rFonts w:ascii="Calibri" w:hAnsi="Calibri" w:cs="Calibri"/>
        </w:rPr>
        <w:t xml:space="preserve"> </w:t>
      </w:r>
      <w:r w:rsidR="00BD6770">
        <w:rPr>
          <w:rFonts w:ascii="Calibri" w:hAnsi="Calibri" w:cs="Calibri"/>
        </w:rPr>
        <w:t xml:space="preserve">Dolores Ranger District </w:t>
      </w:r>
      <w:r w:rsidR="00D251DD">
        <w:rPr>
          <w:rFonts w:ascii="Calibri" w:hAnsi="Calibri" w:cs="Calibri"/>
        </w:rPr>
        <w:t>and</w:t>
      </w:r>
      <w:r w:rsidR="000D0ED1">
        <w:rPr>
          <w:rFonts w:ascii="Calibri" w:hAnsi="Calibri" w:cs="Calibri"/>
        </w:rPr>
        <w:t xml:space="preserve"> </w:t>
      </w:r>
      <w:hyperlink r:id="rId12" w:history="1">
        <w:r w:rsidR="00D251DD" w:rsidRPr="00E8737D">
          <w:rPr>
            <w:rStyle w:val="Hyperlink"/>
            <w:rFonts w:ascii="Calibri" w:hAnsi="Calibri" w:cs="Calibri"/>
          </w:rPr>
          <w:t>Western Rivers Conservancy</w:t>
        </w:r>
      </w:hyperlink>
      <w:r w:rsidR="00D251DD" w:rsidRPr="00E8737D">
        <w:rPr>
          <w:rFonts w:ascii="Calibri" w:hAnsi="Calibri" w:cs="Calibri"/>
        </w:rPr>
        <w:t xml:space="preserve"> (WRC) </w:t>
      </w:r>
      <w:r w:rsidR="00C015E1" w:rsidRPr="00E8737D">
        <w:rPr>
          <w:rFonts w:ascii="Calibri" w:hAnsi="Calibri" w:cs="Calibri"/>
        </w:rPr>
        <w:t>ha</w:t>
      </w:r>
      <w:r w:rsidR="000D0ED1">
        <w:rPr>
          <w:rFonts w:ascii="Calibri" w:hAnsi="Calibri" w:cs="Calibri"/>
        </w:rPr>
        <w:t>ve</w:t>
      </w:r>
      <w:r w:rsidR="00C015E1" w:rsidRPr="00E8737D">
        <w:rPr>
          <w:rFonts w:ascii="Calibri" w:hAnsi="Calibri" w:cs="Calibri"/>
        </w:rPr>
        <w:t xml:space="preserve"> </w:t>
      </w:r>
      <w:r w:rsidR="000D0ED1">
        <w:rPr>
          <w:rFonts w:ascii="Calibri" w:hAnsi="Calibri" w:cs="Calibri"/>
        </w:rPr>
        <w:t xml:space="preserve">permanently </w:t>
      </w:r>
      <w:r w:rsidR="00B10090">
        <w:rPr>
          <w:rFonts w:ascii="Calibri" w:hAnsi="Calibri" w:cs="Calibri"/>
        </w:rPr>
        <w:t>conserved</w:t>
      </w:r>
      <w:r w:rsidR="00C015E1" w:rsidRPr="00E8737D">
        <w:rPr>
          <w:rFonts w:ascii="Calibri" w:hAnsi="Calibri" w:cs="Calibri"/>
        </w:rPr>
        <w:t xml:space="preserve"> the </w:t>
      </w:r>
      <w:r w:rsidR="00875154">
        <w:rPr>
          <w:rFonts w:ascii="Calibri" w:hAnsi="Calibri" w:cs="Calibri"/>
        </w:rPr>
        <w:t>160</w:t>
      </w:r>
      <w:r w:rsidR="00C015E1" w:rsidRPr="00E8737D">
        <w:rPr>
          <w:rFonts w:ascii="Calibri" w:hAnsi="Calibri" w:cs="Calibri"/>
        </w:rPr>
        <w:t>-acre Dunton Meadows property</w:t>
      </w:r>
      <w:r w:rsidR="00A81621" w:rsidRPr="00E8737D">
        <w:rPr>
          <w:rFonts w:ascii="Calibri" w:hAnsi="Calibri" w:cs="Calibri"/>
        </w:rPr>
        <w:t>—a critically important wetland meadow complex at the headwaters of Colorado’s famed Dolores River</w:t>
      </w:r>
      <w:r w:rsidR="000D0ED1">
        <w:rPr>
          <w:rFonts w:ascii="Calibri" w:hAnsi="Calibri" w:cs="Calibri"/>
        </w:rPr>
        <w:t>.</w:t>
      </w:r>
      <w:r w:rsidR="00A81621" w:rsidRPr="00E8737D">
        <w:rPr>
          <w:rFonts w:ascii="Calibri" w:hAnsi="Calibri" w:cs="Calibri"/>
        </w:rPr>
        <w:t xml:space="preserve"> </w:t>
      </w:r>
      <w:r w:rsidR="00D9255D" w:rsidRPr="00F46E87">
        <w:rPr>
          <w:rFonts w:ascii="Calibri" w:hAnsi="Calibri" w:cs="Calibri"/>
        </w:rPr>
        <w:t xml:space="preserve">The </w:t>
      </w:r>
      <w:r w:rsidR="003B6C6B" w:rsidRPr="00F46E87">
        <w:rPr>
          <w:rFonts w:ascii="Calibri" w:hAnsi="Calibri" w:cs="Calibri"/>
        </w:rPr>
        <w:t xml:space="preserve">acquisition </w:t>
      </w:r>
      <w:r w:rsidR="00FE6253" w:rsidRPr="00F46E87">
        <w:rPr>
          <w:rFonts w:ascii="Calibri" w:hAnsi="Calibri" w:cs="Calibri"/>
        </w:rPr>
        <w:t xml:space="preserve">protects a </w:t>
      </w:r>
      <w:r w:rsidR="007B762C">
        <w:rPr>
          <w:rFonts w:ascii="Calibri" w:hAnsi="Calibri" w:cs="Calibri"/>
        </w:rPr>
        <w:t>crucial</w:t>
      </w:r>
      <w:r w:rsidR="00FE6253" w:rsidRPr="00F46E87">
        <w:rPr>
          <w:rFonts w:ascii="Calibri" w:hAnsi="Calibri" w:cs="Calibri"/>
        </w:rPr>
        <w:t xml:space="preserve"> source of clean, cold water for Colorado River cutthroat trout</w:t>
      </w:r>
      <w:r w:rsidR="00410B60" w:rsidRPr="00F46E87">
        <w:rPr>
          <w:rFonts w:ascii="Calibri" w:hAnsi="Calibri" w:cs="Calibri"/>
        </w:rPr>
        <w:t xml:space="preserve"> </w:t>
      </w:r>
      <w:r w:rsidR="003B6C6B" w:rsidRPr="00F46E87">
        <w:rPr>
          <w:rFonts w:ascii="Calibri" w:hAnsi="Calibri" w:cs="Calibri"/>
        </w:rPr>
        <w:t>in</w:t>
      </w:r>
      <w:r w:rsidR="008056C0">
        <w:rPr>
          <w:rFonts w:ascii="Calibri" w:hAnsi="Calibri" w:cs="Calibri"/>
        </w:rPr>
        <w:t xml:space="preserve"> </w:t>
      </w:r>
      <w:r w:rsidR="00693DED">
        <w:rPr>
          <w:rFonts w:ascii="Calibri" w:hAnsi="Calibri" w:cs="Calibri"/>
        </w:rPr>
        <w:t>a</w:t>
      </w:r>
      <w:r w:rsidR="003B6C6B" w:rsidRPr="00F46E87">
        <w:rPr>
          <w:rFonts w:ascii="Calibri" w:hAnsi="Calibri" w:cs="Calibri"/>
        </w:rPr>
        <w:t xml:space="preserve"> </w:t>
      </w:r>
      <w:r w:rsidR="00FC04A1" w:rsidRPr="00F46E87">
        <w:rPr>
          <w:rFonts w:ascii="Calibri" w:hAnsi="Calibri" w:cs="Calibri"/>
        </w:rPr>
        <w:t>Dolores</w:t>
      </w:r>
      <w:r w:rsidR="00CC0D52">
        <w:rPr>
          <w:rFonts w:ascii="Calibri" w:hAnsi="Calibri" w:cs="Calibri"/>
        </w:rPr>
        <w:t xml:space="preserve"> River</w:t>
      </w:r>
      <w:r w:rsidR="00FC04A1" w:rsidRPr="00F46E87">
        <w:rPr>
          <w:rFonts w:ascii="Calibri" w:hAnsi="Calibri" w:cs="Calibri"/>
        </w:rPr>
        <w:t xml:space="preserve"> </w:t>
      </w:r>
      <w:r w:rsidR="00284209">
        <w:rPr>
          <w:rFonts w:ascii="Calibri" w:hAnsi="Calibri" w:cs="Calibri"/>
        </w:rPr>
        <w:t xml:space="preserve">headwater </w:t>
      </w:r>
      <w:r w:rsidR="00FC04A1" w:rsidRPr="00F46E87">
        <w:rPr>
          <w:rFonts w:ascii="Calibri" w:hAnsi="Calibri" w:cs="Calibri"/>
        </w:rPr>
        <w:t>tributary</w:t>
      </w:r>
      <w:r w:rsidR="00693DED">
        <w:rPr>
          <w:rFonts w:ascii="Calibri" w:hAnsi="Calibri" w:cs="Calibri"/>
        </w:rPr>
        <w:t xml:space="preserve"> called </w:t>
      </w:r>
      <w:proofErr w:type="gramStart"/>
      <w:r w:rsidR="00FC04A1" w:rsidRPr="00F46E87">
        <w:rPr>
          <w:rFonts w:ascii="Calibri" w:hAnsi="Calibri" w:cs="Calibri"/>
        </w:rPr>
        <w:t>Coal Creek</w:t>
      </w:r>
      <w:r w:rsidR="00D60CBE">
        <w:rPr>
          <w:rFonts w:ascii="Calibri" w:hAnsi="Calibri" w:cs="Calibri"/>
        </w:rPr>
        <w:t>,</w:t>
      </w:r>
      <w:r w:rsidR="00FC04A1" w:rsidRPr="00E8737D">
        <w:rPr>
          <w:rFonts w:ascii="Calibri" w:hAnsi="Calibri" w:cs="Calibri"/>
        </w:rPr>
        <w:t xml:space="preserve"> </w:t>
      </w:r>
      <w:r w:rsidR="00310C37">
        <w:rPr>
          <w:rFonts w:ascii="Calibri" w:hAnsi="Calibri" w:cs="Calibri"/>
        </w:rPr>
        <w:t>and</w:t>
      </w:r>
      <w:proofErr w:type="gramEnd"/>
      <w:r w:rsidR="00310C37">
        <w:rPr>
          <w:rFonts w:ascii="Calibri" w:hAnsi="Calibri" w:cs="Calibri"/>
        </w:rPr>
        <w:t xml:space="preserve"> </w:t>
      </w:r>
      <w:r w:rsidR="00722F4C">
        <w:rPr>
          <w:rFonts w:ascii="Calibri" w:hAnsi="Calibri" w:cs="Calibri"/>
        </w:rPr>
        <w:t xml:space="preserve">keeps </w:t>
      </w:r>
      <w:r w:rsidR="00F46E87">
        <w:rPr>
          <w:rFonts w:ascii="Calibri" w:hAnsi="Calibri" w:cs="Calibri"/>
        </w:rPr>
        <w:t xml:space="preserve">an iconic viewshed </w:t>
      </w:r>
      <w:r w:rsidR="00722F4C">
        <w:rPr>
          <w:rFonts w:ascii="Calibri" w:hAnsi="Calibri" w:cs="Calibri"/>
        </w:rPr>
        <w:t xml:space="preserve">intact </w:t>
      </w:r>
      <w:r w:rsidR="00F46E87">
        <w:rPr>
          <w:rFonts w:ascii="Calibri" w:hAnsi="Calibri" w:cs="Calibri"/>
        </w:rPr>
        <w:t xml:space="preserve">for </w:t>
      </w:r>
      <w:r w:rsidR="009B6901">
        <w:rPr>
          <w:rFonts w:ascii="Calibri" w:hAnsi="Calibri" w:cs="Calibri"/>
        </w:rPr>
        <w:t>people</w:t>
      </w:r>
      <w:r w:rsidR="00F46E87">
        <w:rPr>
          <w:rFonts w:ascii="Calibri" w:hAnsi="Calibri" w:cs="Calibri"/>
        </w:rPr>
        <w:t xml:space="preserve"> visiting some of Colorado’s most </w:t>
      </w:r>
      <w:r w:rsidR="009B6901">
        <w:rPr>
          <w:rFonts w:ascii="Calibri" w:hAnsi="Calibri" w:cs="Calibri"/>
        </w:rPr>
        <w:t>popular</w:t>
      </w:r>
      <w:r w:rsidR="00F46E87">
        <w:rPr>
          <w:rFonts w:ascii="Calibri" w:hAnsi="Calibri" w:cs="Calibri"/>
        </w:rPr>
        <w:t xml:space="preserve"> hiking trails.</w:t>
      </w:r>
      <w:r w:rsidR="009E1FAA" w:rsidRPr="00E8737D">
        <w:rPr>
          <w:rFonts w:ascii="Calibri" w:hAnsi="Calibri" w:cs="Calibri"/>
        </w:rPr>
        <w:t xml:space="preserve"> </w:t>
      </w:r>
    </w:p>
    <w:p w14:paraId="7484B067" w14:textId="77777777" w:rsidR="00813165" w:rsidRDefault="00813165" w:rsidP="00F47781">
      <w:pPr>
        <w:tabs>
          <w:tab w:val="left" w:pos="5260"/>
        </w:tabs>
        <w:rPr>
          <w:rFonts w:ascii="Calibri" w:hAnsi="Calibri" w:cs="Calibri"/>
        </w:rPr>
      </w:pPr>
    </w:p>
    <w:p w14:paraId="74F674D6" w14:textId="2CB516EB" w:rsidR="00813165" w:rsidRDefault="00813165" w:rsidP="007A49E0">
      <w:pPr>
        <w:rPr>
          <w:rFonts w:ascii="Calibri" w:hAnsi="Calibri" w:cs="Calibri"/>
        </w:rPr>
      </w:pPr>
      <w:r w:rsidRPr="00E8737D">
        <w:rPr>
          <w:rFonts w:ascii="Calibri" w:hAnsi="Calibri" w:cs="Calibri"/>
        </w:rPr>
        <w:t xml:space="preserve">Dunton Meadows </w:t>
      </w:r>
      <w:r>
        <w:rPr>
          <w:rFonts w:ascii="Calibri" w:hAnsi="Calibri" w:cs="Calibri"/>
        </w:rPr>
        <w:t>sits at roughly 10,000 feet in the San Juan Mountains,</w:t>
      </w:r>
      <w:r w:rsidRPr="00E8737D">
        <w:rPr>
          <w:rFonts w:ascii="Calibri" w:hAnsi="Calibri" w:cs="Calibri"/>
        </w:rPr>
        <w:t xml:space="preserve"> </w:t>
      </w:r>
      <w:r w:rsidR="003538F6">
        <w:rPr>
          <w:rFonts w:ascii="Calibri" w:hAnsi="Calibri" w:cs="Calibri"/>
        </w:rPr>
        <w:t xml:space="preserve">25 </w:t>
      </w:r>
      <w:r>
        <w:rPr>
          <w:rFonts w:ascii="Calibri" w:hAnsi="Calibri" w:cs="Calibri"/>
        </w:rPr>
        <w:t>miles from Telluride and between the East and West forks of the Dolores</w:t>
      </w:r>
      <w:r w:rsidRPr="00E8737D">
        <w:rPr>
          <w:rFonts w:ascii="Calibri" w:hAnsi="Calibri" w:cs="Calibri"/>
        </w:rPr>
        <w:t xml:space="preserve">. </w:t>
      </w:r>
      <w:r w:rsidR="00921F76">
        <w:rPr>
          <w:rFonts w:ascii="Calibri" w:hAnsi="Calibri" w:cs="Calibri"/>
        </w:rPr>
        <w:t>The meadow complex</w:t>
      </w:r>
      <w:r w:rsidRPr="00E8737D">
        <w:rPr>
          <w:rFonts w:ascii="Calibri" w:hAnsi="Calibri" w:cs="Calibri"/>
        </w:rPr>
        <w:t xml:space="preserve"> serves as a cold-water sponge that collects</w:t>
      </w:r>
      <w:r w:rsidR="00F77A9B">
        <w:rPr>
          <w:rFonts w:ascii="Calibri" w:hAnsi="Calibri" w:cs="Calibri"/>
        </w:rPr>
        <w:t>, stores</w:t>
      </w:r>
      <w:r w:rsidR="0056425B">
        <w:rPr>
          <w:rFonts w:ascii="Calibri" w:hAnsi="Calibri" w:cs="Calibri"/>
        </w:rPr>
        <w:t>,</w:t>
      </w:r>
      <w:r w:rsidR="00DA3E95">
        <w:rPr>
          <w:rFonts w:ascii="Calibri" w:hAnsi="Calibri" w:cs="Calibri"/>
        </w:rPr>
        <w:t xml:space="preserve"> cools,</w:t>
      </w:r>
      <w:r w:rsidR="0056425B">
        <w:rPr>
          <w:rFonts w:ascii="Calibri" w:hAnsi="Calibri" w:cs="Calibri"/>
        </w:rPr>
        <w:t xml:space="preserve"> filters</w:t>
      </w:r>
      <w:r w:rsidR="00F339E2">
        <w:rPr>
          <w:rFonts w:ascii="Calibri" w:hAnsi="Calibri" w:cs="Calibri"/>
        </w:rPr>
        <w:t xml:space="preserve">, </w:t>
      </w:r>
      <w:r w:rsidRPr="00E8737D">
        <w:rPr>
          <w:rFonts w:ascii="Calibri" w:hAnsi="Calibri" w:cs="Calibri"/>
        </w:rPr>
        <w:t>and gradually releases snowmelt and stormwater into Coal Creek</w:t>
      </w:r>
      <w:r w:rsidR="001C1602">
        <w:rPr>
          <w:rFonts w:ascii="Calibri" w:hAnsi="Calibri" w:cs="Calibri"/>
        </w:rPr>
        <w:t>, which</w:t>
      </w:r>
      <w:r w:rsidRPr="00E8737D">
        <w:rPr>
          <w:rFonts w:ascii="Calibri" w:hAnsi="Calibri" w:cs="Calibri"/>
        </w:rPr>
        <w:t xml:space="preserve"> </w:t>
      </w:r>
      <w:r w:rsidR="001C1602">
        <w:rPr>
          <w:rFonts w:ascii="Calibri" w:hAnsi="Calibri" w:cs="Calibri"/>
        </w:rPr>
        <w:t>contains</w:t>
      </w:r>
      <w:r w:rsidRPr="00E8737D">
        <w:rPr>
          <w:rFonts w:ascii="Calibri" w:hAnsi="Calibri" w:cs="Calibri"/>
        </w:rPr>
        <w:t xml:space="preserve"> some of the richest habitat in the entire upper Dolores River basin for the </w:t>
      </w:r>
      <w:r w:rsidR="001C1602">
        <w:rPr>
          <w:rFonts w:ascii="Calibri" w:hAnsi="Calibri" w:cs="Calibri"/>
        </w:rPr>
        <w:t>Colorado River cutthroat trout</w:t>
      </w:r>
      <w:r w:rsidRPr="00E8737D">
        <w:rPr>
          <w:rFonts w:ascii="Calibri" w:hAnsi="Calibri" w:cs="Calibri"/>
        </w:rPr>
        <w:t xml:space="preserve">. </w:t>
      </w:r>
      <w:r w:rsidR="006C6435">
        <w:rPr>
          <w:rFonts w:ascii="Calibri" w:hAnsi="Calibri" w:cs="Calibri"/>
        </w:rPr>
        <w:t>T</w:t>
      </w:r>
      <w:r w:rsidR="006C6435" w:rsidRPr="00E8737D">
        <w:rPr>
          <w:rFonts w:ascii="Calibri" w:hAnsi="Calibri" w:cs="Calibri"/>
        </w:rPr>
        <w:t xml:space="preserve">he subalpine meadow </w:t>
      </w:r>
      <w:r w:rsidR="00C1332F">
        <w:rPr>
          <w:rFonts w:ascii="Calibri" w:hAnsi="Calibri" w:cs="Calibri"/>
        </w:rPr>
        <w:t xml:space="preserve">is </w:t>
      </w:r>
      <w:r w:rsidR="006C6435" w:rsidRPr="00E8737D">
        <w:rPr>
          <w:rFonts w:ascii="Calibri" w:hAnsi="Calibri" w:cs="Calibri"/>
        </w:rPr>
        <w:t>also excellent habitat for Rocky Mountain elk, mule deer, black bear, Canada lynx</w:t>
      </w:r>
      <w:r w:rsidR="00C1332F">
        <w:rPr>
          <w:rFonts w:ascii="Calibri" w:hAnsi="Calibri" w:cs="Calibri"/>
        </w:rPr>
        <w:t xml:space="preserve">, </w:t>
      </w:r>
      <w:r w:rsidR="006C6435" w:rsidRPr="00E8737D">
        <w:rPr>
          <w:rFonts w:ascii="Calibri" w:hAnsi="Calibri" w:cs="Calibri"/>
        </w:rPr>
        <w:t>American marten</w:t>
      </w:r>
      <w:r w:rsidR="00C1332F">
        <w:rPr>
          <w:rFonts w:ascii="Calibri" w:hAnsi="Calibri" w:cs="Calibri"/>
        </w:rPr>
        <w:t xml:space="preserve"> and other wildlife.</w:t>
      </w:r>
    </w:p>
    <w:p w14:paraId="06DE46B5" w14:textId="77777777" w:rsidR="00BE25A2" w:rsidRPr="00E8737D" w:rsidRDefault="00BE25A2" w:rsidP="00F47781">
      <w:pPr>
        <w:tabs>
          <w:tab w:val="left" w:pos="5260"/>
        </w:tabs>
        <w:rPr>
          <w:rFonts w:ascii="Calibri" w:hAnsi="Calibri" w:cs="Calibri"/>
        </w:rPr>
      </w:pPr>
    </w:p>
    <w:p w14:paraId="6EC040EF" w14:textId="5345E8C8" w:rsidR="00637FF1" w:rsidRDefault="009E1FAA" w:rsidP="00F47781">
      <w:pPr>
        <w:tabs>
          <w:tab w:val="left" w:pos="5260"/>
        </w:tabs>
        <w:rPr>
          <w:rFonts w:ascii="Calibri" w:hAnsi="Calibri" w:cs="Calibri"/>
        </w:rPr>
      </w:pPr>
      <w:r w:rsidRPr="00E8737D">
        <w:rPr>
          <w:rFonts w:ascii="Calibri" w:hAnsi="Calibri" w:cs="Calibri"/>
        </w:rPr>
        <w:lastRenderedPageBreak/>
        <w:t>“</w:t>
      </w:r>
      <w:r w:rsidR="00D14F88">
        <w:rPr>
          <w:rFonts w:ascii="Calibri" w:hAnsi="Calibri" w:cs="Calibri"/>
        </w:rPr>
        <w:t xml:space="preserve">In addition to being a spectacular alpine meadow with sweeping views of two </w:t>
      </w:r>
      <w:r w:rsidR="00F95222">
        <w:rPr>
          <w:rFonts w:ascii="Calibri" w:hAnsi="Calibri" w:cs="Calibri"/>
        </w:rPr>
        <w:t xml:space="preserve">of Colorado’s </w:t>
      </w:r>
      <w:r w:rsidR="00986011">
        <w:rPr>
          <w:rFonts w:ascii="Calibri" w:hAnsi="Calibri" w:cs="Calibri"/>
        </w:rPr>
        <w:t>highest peaks,</w:t>
      </w:r>
      <w:r w:rsidR="00F95222">
        <w:rPr>
          <w:rFonts w:ascii="Calibri" w:hAnsi="Calibri" w:cs="Calibri"/>
        </w:rPr>
        <w:t xml:space="preserve"> </w:t>
      </w:r>
      <w:r w:rsidR="00D91C2D" w:rsidRPr="00E8737D">
        <w:rPr>
          <w:rFonts w:ascii="Calibri" w:hAnsi="Calibri" w:cs="Calibri"/>
        </w:rPr>
        <w:t>Dunton Meadows</w:t>
      </w:r>
      <w:r w:rsidR="00896A77">
        <w:rPr>
          <w:rFonts w:ascii="Calibri" w:hAnsi="Calibri" w:cs="Calibri"/>
        </w:rPr>
        <w:t xml:space="preserve"> </w:t>
      </w:r>
      <w:r w:rsidR="008D78D8">
        <w:rPr>
          <w:rFonts w:ascii="Calibri" w:hAnsi="Calibri" w:cs="Calibri"/>
        </w:rPr>
        <w:t xml:space="preserve">is </w:t>
      </w:r>
      <w:r w:rsidR="00771791">
        <w:rPr>
          <w:rFonts w:ascii="Calibri" w:hAnsi="Calibri" w:cs="Calibri"/>
        </w:rPr>
        <w:t xml:space="preserve">a </w:t>
      </w:r>
      <w:r w:rsidR="008D78D8">
        <w:rPr>
          <w:rFonts w:ascii="Calibri" w:hAnsi="Calibri" w:cs="Calibri"/>
        </w:rPr>
        <w:t xml:space="preserve">vital cold-water </w:t>
      </w:r>
      <w:r w:rsidR="00C75C13">
        <w:rPr>
          <w:rFonts w:ascii="Calibri" w:hAnsi="Calibri" w:cs="Calibri"/>
        </w:rPr>
        <w:t xml:space="preserve">savings vault </w:t>
      </w:r>
      <w:r w:rsidR="008D78D8">
        <w:rPr>
          <w:rFonts w:ascii="Calibri" w:hAnsi="Calibri" w:cs="Calibri"/>
        </w:rPr>
        <w:t>for the area’s fish and wildlife</w:t>
      </w:r>
      <w:r w:rsidR="008764F0">
        <w:rPr>
          <w:rFonts w:ascii="Calibri" w:hAnsi="Calibri" w:cs="Calibri"/>
        </w:rPr>
        <w:t>,</w:t>
      </w:r>
      <w:r w:rsidR="008D0BBC" w:rsidRPr="00E8737D">
        <w:rPr>
          <w:rFonts w:ascii="Calibri" w:hAnsi="Calibri" w:cs="Calibri"/>
        </w:rPr>
        <w:t>”</w:t>
      </w:r>
      <w:r w:rsidR="00D91C2D" w:rsidRPr="00E8737D">
        <w:rPr>
          <w:rFonts w:ascii="Calibri" w:hAnsi="Calibri" w:cs="Calibri"/>
        </w:rPr>
        <w:t xml:space="preserve"> </w:t>
      </w:r>
      <w:r w:rsidR="00A95AF9" w:rsidRPr="00E8737D">
        <w:rPr>
          <w:rFonts w:ascii="Calibri" w:hAnsi="Calibri" w:cs="Calibri"/>
        </w:rPr>
        <w:t>said</w:t>
      </w:r>
      <w:r w:rsidR="00274BE7" w:rsidRPr="00E8737D">
        <w:rPr>
          <w:rFonts w:ascii="Calibri" w:hAnsi="Calibri" w:cs="Calibri"/>
        </w:rPr>
        <w:t xml:space="preserve"> </w:t>
      </w:r>
      <w:r w:rsidR="000162DA">
        <w:rPr>
          <w:rFonts w:ascii="Calibri" w:hAnsi="Calibri" w:cs="Calibri"/>
        </w:rPr>
        <w:t xml:space="preserve">Allen Law, </w:t>
      </w:r>
      <w:r w:rsidR="00274BE7" w:rsidRPr="00E8737D">
        <w:rPr>
          <w:rFonts w:ascii="Calibri" w:hAnsi="Calibri" w:cs="Calibri"/>
        </w:rPr>
        <w:t>WRC</w:t>
      </w:r>
      <w:r w:rsidR="000162DA">
        <w:rPr>
          <w:rFonts w:ascii="Calibri" w:hAnsi="Calibri" w:cs="Calibri"/>
        </w:rPr>
        <w:t xml:space="preserve">’s Interior West </w:t>
      </w:r>
      <w:r w:rsidR="000B4C38">
        <w:rPr>
          <w:rFonts w:ascii="Calibri" w:hAnsi="Calibri" w:cs="Calibri"/>
        </w:rPr>
        <w:t>project</w:t>
      </w:r>
      <w:r w:rsidR="000162DA">
        <w:rPr>
          <w:rFonts w:ascii="Calibri" w:hAnsi="Calibri" w:cs="Calibri"/>
        </w:rPr>
        <w:t xml:space="preserve"> manager</w:t>
      </w:r>
      <w:r w:rsidR="00274BE7" w:rsidRPr="00E8737D">
        <w:rPr>
          <w:rFonts w:ascii="Calibri" w:hAnsi="Calibri" w:cs="Calibri"/>
        </w:rPr>
        <w:t>. “</w:t>
      </w:r>
      <w:r w:rsidR="00A013FB">
        <w:rPr>
          <w:rFonts w:ascii="Calibri" w:hAnsi="Calibri" w:cs="Calibri"/>
        </w:rPr>
        <w:t>A</w:t>
      </w:r>
      <w:r w:rsidR="00863238">
        <w:rPr>
          <w:rFonts w:ascii="Calibri" w:hAnsi="Calibri" w:cs="Calibri"/>
        </w:rPr>
        <w:t xml:space="preserve">lpine </w:t>
      </w:r>
      <w:r w:rsidR="00651FDE">
        <w:rPr>
          <w:rFonts w:ascii="Calibri" w:hAnsi="Calibri" w:cs="Calibri"/>
        </w:rPr>
        <w:t xml:space="preserve">wetlands </w:t>
      </w:r>
      <w:r w:rsidR="00A013FB">
        <w:rPr>
          <w:rFonts w:ascii="Calibri" w:hAnsi="Calibri" w:cs="Calibri"/>
        </w:rPr>
        <w:t>like this are rarer than ever</w:t>
      </w:r>
      <w:r w:rsidR="006A4F3E">
        <w:rPr>
          <w:rFonts w:ascii="Calibri" w:hAnsi="Calibri" w:cs="Calibri"/>
        </w:rPr>
        <w:t xml:space="preserve">, so protecting </w:t>
      </w:r>
      <w:r w:rsidR="00630056">
        <w:rPr>
          <w:rFonts w:ascii="Calibri" w:hAnsi="Calibri" w:cs="Calibri"/>
        </w:rPr>
        <w:t xml:space="preserve">what we still have </w:t>
      </w:r>
      <w:r w:rsidR="006A4F3E">
        <w:rPr>
          <w:rFonts w:ascii="Calibri" w:hAnsi="Calibri" w:cs="Calibri"/>
        </w:rPr>
        <w:t>is critical to river</w:t>
      </w:r>
      <w:r w:rsidR="00491086">
        <w:rPr>
          <w:rFonts w:ascii="Calibri" w:hAnsi="Calibri" w:cs="Calibri"/>
        </w:rPr>
        <w:t xml:space="preserve"> systems</w:t>
      </w:r>
      <w:r w:rsidR="006A4F3E">
        <w:rPr>
          <w:rFonts w:ascii="Calibri" w:hAnsi="Calibri" w:cs="Calibri"/>
        </w:rPr>
        <w:t xml:space="preserve"> like the Dolores. </w:t>
      </w:r>
      <w:r w:rsidR="0059082A" w:rsidRPr="00E8737D">
        <w:rPr>
          <w:rFonts w:ascii="Calibri" w:hAnsi="Calibri" w:cs="Calibri"/>
        </w:rPr>
        <w:t>We’re</w:t>
      </w:r>
      <w:r w:rsidR="008C736E" w:rsidRPr="00E8737D">
        <w:rPr>
          <w:rFonts w:ascii="Calibri" w:hAnsi="Calibri" w:cs="Calibri"/>
        </w:rPr>
        <w:t xml:space="preserve"> thrilled to </w:t>
      </w:r>
      <w:r w:rsidR="00493B98" w:rsidRPr="00E8737D">
        <w:rPr>
          <w:rFonts w:ascii="Calibri" w:hAnsi="Calibri" w:cs="Calibri"/>
        </w:rPr>
        <w:t xml:space="preserve">have worked with the San Juan National Forest to </w:t>
      </w:r>
      <w:r w:rsidR="0036240F">
        <w:rPr>
          <w:rFonts w:ascii="Calibri" w:hAnsi="Calibri" w:cs="Calibri"/>
        </w:rPr>
        <w:t xml:space="preserve">conserve </w:t>
      </w:r>
      <w:r w:rsidR="007363D8">
        <w:rPr>
          <w:rFonts w:ascii="Calibri" w:hAnsi="Calibri" w:cs="Calibri"/>
        </w:rPr>
        <w:t>a place</w:t>
      </w:r>
      <w:r w:rsidR="0036240F">
        <w:rPr>
          <w:rFonts w:ascii="Calibri" w:hAnsi="Calibri" w:cs="Calibri"/>
        </w:rPr>
        <w:t xml:space="preserve"> that</w:t>
      </w:r>
      <w:r w:rsidR="00BF515D">
        <w:rPr>
          <w:rFonts w:ascii="Calibri" w:hAnsi="Calibri" w:cs="Calibri"/>
        </w:rPr>
        <w:t xml:space="preserve"> is</w:t>
      </w:r>
      <w:r w:rsidR="007363D8">
        <w:rPr>
          <w:rFonts w:ascii="Calibri" w:hAnsi="Calibri" w:cs="Calibri"/>
        </w:rPr>
        <w:t xml:space="preserve"> so</w:t>
      </w:r>
      <w:r w:rsidR="00BF515D">
        <w:rPr>
          <w:rFonts w:ascii="Calibri" w:hAnsi="Calibri" w:cs="Calibri"/>
        </w:rPr>
        <w:t xml:space="preserve"> integral to </w:t>
      </w:r>
      <w:r w:rsidR="008020D4">
        <w:rPr>
          <w:rFonts w:ascii="Calibri" w:hAnsi="Calibri" w:cs="Calibri"/>
        </w:rPr>
        <w:t>the</w:t>
      </w:r>
      <w:r w:rsidR="0036240F">
        <w:rPr>
          <w:rFonts w:ascii="Calibri" w:hAnsi="Calibri" w:cs="Calibri"/>
        </w:rPr>
        <w:t xml:space="preserve"> experience </w:t>
      </w:r>
      <w:r w:rsidR="00567E76">
        <w:rPr>
          <w:rFonts w:ascii="Calibri" w:hAnsi="Calibri" w:cs="Calibri"/>
        </w:rPr>
        <w:t>that</w:t>
      </w:r>
      <w:r w:rsidR="008020D4">
        <w:rPr>
          <w:rFonts w:ascii="Calibri" w:hAnsi="Calibri" w:cs="Calibri"/>
        </w:rPr>
        <w:t xml:space="preserve"> many Coloradans have in this area.”</w:t>
      </w:r>
    </w:p>
    <w:p w14:paraId="53625408" w14:textId="77777777" w:rsidR="006C6435" w:rsidRPr="00E8737D" w:rsidRDefault="006C6435" w:rsidP="00F47781">
      <w:pPr>
        <w:tabs>
          <w:tab w:val="left" w:pos="5260"/>
        </w:tabs>
        <w:rPr>
          <w:rFonts w:ascii="Calibri" w:hAnsi="Calibri" w:cs="Calibri"/>
        </w:rPr>
      </w:pPr>
    </w:p>
    <w:p w14:paraId="14565F86" w14:textId="1025D7ED" w:rsidR="006C6435" w:rsidRPr="00E8737D" w:rsidRDefault="00E10731" w:rsidP="006C6435">
      <w:pPr>
        <w:rPr>
          <w:rFonts w:ascii="Calibri" w:hAnsi="Calibri" w:cs="Calibri"/>
        </w:rPr>
      </w:pPr>
      <w:r>
        <w:rPr>
          <w:rFonts w:ascii="Calibri" w:hAnsi="Calibri" w:cs="Calibri"/>
        </w:rPr>
        <w:t>Dunton Meadows</w:t>
      </w:r>
      <w:r w:rsidR="00BC01B6">
        <w:rPr>
          <w:rFonts w:ascii="Calibri" w:hAnsi="Calibri" w:cs="Calibri"/>
        </w:rPr>
        <w:t xml:space="preserve">’ sweeping, undisturbed views of Mount Wilson and the Lizard Head Wilderness are emblematic of the area. The property </w:t>
      </w:r>
      <w:r w:rsidR="00080E6E">
        <w:rPr>
          <w:rFonts w:ascii="Calibri" w:hAnsi="Calibri" w:cs="Calibri"/>
        </w:rPr>
        <w:t>is bisected</w:t>
      </w:r>
      <w:r w:rsidR="00BC01B6">
        <w:rPr>
          <w:rFonts w:ascii="Calibri" w:hAnsi="Calibri" w:cs="Calibri"/>
        </w:rPr>
        <w:t xml:space="preserve"> </w:t>
      </w:r>
      <w:r w:rsidR="00080E6E">
        <w:rPr>
          <w:rFonts w:ascii="Calibri" w:hAnsi="Calibri" w:cs="Calibri"/>
        </w:rPr>
        <w:t xml:space="preserve">by </w:t>
      </w:r>
      <w:r w:rsidR="00BC01B6">
        <w:rPr>
          <w:rFonts w:ascii="Calibri" w:hAnsi="Calibri" w:cs="Calibri"/>
        </w:rPr>
        <w:t xml:space="preserve">an access road that connects hikers to </w:t>
      </w:r>
      <w:r w:rsidR="00201A56">
        <w:rPr>
          <w:rFonts w:ascii="Calibri" w:hAnsi="Calibri" w:cs="Calibri"/>
        </w:rPr>
        <w:t>two of Colorado’s most scenic hikes: the N</w:t>
      </w:r>
      <w:r w:rsidR="007B020D">
        <w:rPr>
          <w:rFonts w:ascii="Calibri" w:hAnsi="Calibri" w:cs="Calibri"/>
        </w:rPr>
        <w:t xml:space="preserve">avajo Lake </w:t>
      </w:r>
      <w:r w:rsidR="0078384F">
        <w:rPr>
          <w:rFonts w:ascii="Calibri" w:hAnsi="Calibri" w:cs="Calibri"/>
        </w:rPr>
        <w:t>T</w:t>
      </w:r>
      <w:r w:rsidR="007B020D">
        <w:rPr>
          <w:rFonts w:ascii="Calibri" w:hAnsi="Calibri" w:cs="Calibri"/>
        </w:rPr>
        <w:t xml:space="preserve">rail and the </w:t>
      </w:r>
      <w:proofErr w:type="spellStart"/>
      <w:r w:rsidR="007B020D">
        <w:rPr>
          <w:rFonts w:ascii="Calibri" w:hAnsi="Calibri" w:cs="Calibri"/>
        </w:rPr>
        <w:t>Kilpacker</w:t>
      </w:r>
      <w:proofErr w:type="spellEnd"/>
      <w:r w:rsidR="007B020D">
        <w:rPr>
          <w:rFonts w:ascii="Calibri" w:hAnsi="Calibri" w:cs="Calibri"/>
        </w:rPr>
        <w:t xml:space="preserve"> </w:t>
      </w:r>
      <w:r w:rsidR="0078384F">
        <w:rPr>
          <w:rFonts w:ascii="Calibri" w:hAnsi="Calibri" w:cs="Calibri"/>
        </w:rPr>
        <w:t>T</w:t>
      </w:r>
      <w:r w:rsidR="007B020D">
        <w:rPr>
          <w:rFonts w:ascii="Calibri" w:hAnsi="Calibri" w:cs="Calibri"/>
        </w:rPr>
        <w:t>rail.</w:t>
      </w:r>
      <w:r w:rsidR="00676018">
        <w:rPr>
          <w:rFonts w:ascii="Calibri" w:hAnsi="Calibri" w:cs="Calibri"/>
        </w:rPr>
        <w:t xml:space="preserve"> </w:t>
      </w:r>
      <w:r w:rsidR="00F94CB2">
        <w:rPr>
          <w:rFonts w:ascii="Calibri" w:hAnsi="Calibri" w:cs="Calibri"/>
        </w:rPr>
        <w:t>The San Juan National Forest’s</w:t>
      </w:r>
      <w:r w:rsidR="00676018">
        <w:rPr>
          <w:rFonts w:ascii="Calibri" w:hAnsi="Calibri" w:cs="Calibri"/>
        </w:rPr>
        <w:t xml:space="preserve"> acquisition of the property </w:t>
      </w:r>
      <w:r w:rsidR="00541E38">
        <w:rPr>
          <w:rFonts w:ascii="Calibri" w:hAnsi="Calibri" w:cs="Calibri"/>
        </w:rPr>
        <w:t>ensures</w:t>
      </w:r>
      <w:r w:rsidR="00676018">
        <w:rPr>
          <w:rFonts w:ascii="Calibri" w:hAnsi="Calibri" w:cs="Calibri"/>
        </w:rPr>
        <w:t xml:space="preserve"> th</w:t>
      </w:r>
      <w:r w:rsidR="00AF6E5A">
        <w:rPr>
          <w:rFonts w:ascii="Calibri" w:hAnsi="Calibri" w:cs="Calibri"/>
        </w:rPr>
        <w:t xml:space="preserve">e pristine nature of this mountain </w:t>
      </w:r>
      <w:proofErr w:type="gramStart"/>
      <w:r w:rsidR="00AF6E5A">
        <w:rPr>
          <w:rFonts w:ascii="Calibri" w:hAnsi="Calibri" w:cs="Calibri"/>
        </w:rPr>
        <w:t>meadow</w:t>
      </w:r>
      <w:proofErr w:type="gramEnd"/>
      <w:r w:rsidR="00AF6E5A">
        <w:rPr>
          <w:rFonts w:ascii="Calibri" w:hAnsi="Calibri" w:cs="Calibri"/>
        </w:rPr>
        <w:t xml:space="preserve"> </w:t>
      </w:r>
      <w:r w:rsidR="00D179C2">
        <w:rPr>
          <w:rFonts w:ascii="Calibri" w:hAnsi="Calibri" w:cs="Calibri"/>
        </w:rPr>
        <w:t xml:space="preserve">and its </w:t>
      </w:r>
      <w:r w:rsidR="005C1160">
        <w:rPr>
          <w:rFonts w:ascii="Calibri" w:hAnsi="Calibri" w:cs="Calibri"/>
        </w:rPr>
        <w:t>mountain</w:t>
      </w:r>
      <w:r w:rsidR="00D179C2">
        <w:rPr>
          <w:rFonts w:ascii="Calibri" w:hAnsi="Calibri" w:cs="Calibri"/>
        </w:rPr>
        <w:t xml:space="preserve"> views </w:t>
      </w:r>
      <w:r w:rsidR="005E07F2">
        <w:rPr>
          <w:rFonts w:ascii="Calibri" w:hAnsi="Calibri" w:cs="Calibri"/>
        </w:rPr>
        <w:t>remain</w:t>
      </w:r>
      <w:r w:rsidR="00AF6E5A">
        <w:rPr>
          <w:rFonts w:ascii="Calibri" w:hAnsi="Calibri" w:cs="Calibri"/>
        </w:rPr>
        <w:t xml:space="preserve"> intact</w:t>
      </w:r>
      <w:r w:rsidR="00A900FC">
        <w:rPr>
          <w:rFonts w:ascii="Calibri" w:hAnsi="Calibri" w:cs="Calibri"/>
        </w:rPr>
        <w:t xml:space="preserve">. </w:t>
      </w:r>
    </w:p>
    <w:p w14:paraId="4DFECC8E" w14:textId="77777777" w:rsidR="00416D90" w:rsidRDefault="00416D90" w:rsidP="00416D90">
      <w:pPr>
        <w:rPr>
          <w:rFonts w:ascii="Calibri" w:hAnsi="Calibri" w:cs="Calibri"/>
        </w:rPr>
      </w:pPr>
    </w:p>
    <w:p w14:paraId="72288612" w14:textId="719B08E0" w:rsidR="00416D90" w:rsidRPr="00207B42" w:rsidRDefault="006D5D9A" w:rsidP="00416D90">
      <w:pPr>
        <w:rPr>
          <w:rFonts w:ascii="Calibri" w:hAnsi="Calibri" w:cs="Calibri"/>
          <w:color w:val="000000" w:themeColor="text1"/>
        </w:rPr>
      </w:pPr>
      <w:r w:rsidRPr="00207B42">
        <w:rPr>
          <w:rFonts w:ascii="Calibri" w:hAnsi="Calibri" w:cs="Calibri"/>
          <w:color w:val="000000" w:themeColor="text1"/>
        </w:rPr>
        <w:t xml:space="preserve"> </w:t>
      </w:r>
      <w:r w:rsidR="00416D90" w:rsidRPr="00207B42">
        <w:rPr>
          <w:rFonts w:ascii="Calibri" w:hAnsi="Calibri" w:cs="Calibri"/>
          <w:color w:val="000000" w:themeColor="text1"/>
        </w:rPr>
        <w:t xml:space="preserve">“Dunton Meadows </w:t>
      </w:r>
      <w:r w:rsidR="003D5ED8" w:rsidRPr="00207B42">
        <w:rPr>
          <w:rFonts w:ascii="Calibri" w:hAnsi="Calibri" w:cs="Calibri"/>
          <w:color w:val="000000" w:themeColor="text1"/>
        </w:rPr>
        <w:t>is ecologically irreplaceable for the role it serves in the</w:t>
      </w:r>
      <w:r w:rsidR="007E661C" w:rsidRPr="00207B42">
        <w:rPr>
          <w:rFonts w:ascii="Calibri" w:hAnsi="Calibri" w:cs="Calibri"/>
          <w:color w:val="000000" w:themeColor="text1"/>
        </w:rPr>
        <w:t xml:space="preserve"> Dolores River</w:t>
      </w:r>
      <w:r w:rsidR="003D5ED8" w:rsidRPr="00207B42">
        <w:rPr>
          <w:rFonts w:ascii="Calibri" w:hAnsi="Calibri" w:cs="Calibri"/>
          <w:color w:val="000000" w:themeColor="text1"/>
        </w:rPr>
        <w:t xml:space="preserve"> watershed</w:t>
      </w:r>
      <w:r w:rsidR="00416D90" w:rsidRPr="00207B42">
        <w:rPr>
          <w:rFonts w:ascii="Calibri" w:hAnsi="Calibri" w:cs="Calibri"/>
          <w:color w:val="000000" w:themeColor="text1"/>
        </w:rPr>
        <w:t xml:space="preserve">,” said </w:t>
      </w:r>
      <w:r w:rsidR="007E661C" w:rsidRPr="00207B42">
        <w:rPr>
          <w:rFonts w:ascii="Calibri" w:hAnsi="Calibri" w:cs="Calibri"/>
          <w:color w:val="000000" w:themeColor="text1"/>
        </w:rPr>
        <w:t>Dolores District Ranger Nick Mustoe</w:t>
      </w:r>
      <w:r w:rsidR="00416D90" w:rsidRPr="00207B42">
        <w:rPr>
          <w:rFonts w:ascii="Calibri" w:hAnsi="Calibri" w:cs="Calibri"/>
          <w:color w:val="000000" w:themeColor="text1"/>
        </w:rPr>
        <w:t>. “The property’s importance for fish and wildlife in the Dolores River system is</w:t>
      </w:r>
      <w:r w:rsidR="003D5ED8" w:rsidRPr="00207B42">
        <w:rPr>
          <w:rFonts w:ascii="Calibri" w:hAnsi="Calibri" w:cs="Calibri"/>
          <w:color w:val="000000" w:themeColor="text1"/>
        </w:rPr>
        <w:t xml:space="preserve"> only matched by </w:t>
      </w:r>
      <w:r w:rsidR="007E661C" w:rsidRPr="00207B42">
        <w:rPr>
          <w:rFonts w:ascii="Calibri" w:hAnsi="Calibri" w:cs="Calibri"/>
          <w:color w:val="000000" w:themeColor="text1"/>
        </w:rPr>
        <w:t>its important contribution to water quality and quantity for downstream municipalities. Places like this allow the National Forest System</w:t>
      </w:r>
      <w:r w:rsidR="00416D90" w:rsidRPr="00207B42">
        <w:rPr>
          <w:rFonts w:ascii="Calibri" w:hAnsi="Calibri" w:cs="Calibri"/>
          <w:color w:val="000000" w:themeColor="text1"/>
        </w:rPr>
        <w:t xml:space="preserve"> </w:t>
      </w:r>
      <w:r w:rsidR="007E661C" w:rsidRPr="00207B42">
        <w:rPr>
          <w:rFonts w:ascii="Calibri" w:hAnsi="Calibri" w:cs="Calibri"/>
          <w:color w:val="000000" w:themeColor="text1"/>
        </w:rPr>
        <w:t>to live its mission of caring for the land and serving people.</w:t>
      </w:r>
      <w:r w:rsidR="00416D90" w:rsidRPr="00207B42">
        <w:rPr>
          <w:rFonts w:ascii="Calibri" w:hAnsi="Calibri" w:cs="Calibri"/>
          <w:color w:val="000000" w:themeColor="text1"/>
        </w:rPr>
        <w:t>”</w:t>
      </w:r>
    </w:p>
    <w:p w14:paraId="1B7102A4" w14:textId="77777777" w:rsidR="00F47781" w:rsidRPr="00E8737D" w:rsidRDefault="00F47781" w:rsidP="00F47781">
      <w:pPr>
        <w:rPr>
          <w:rFonts w:ascii="Calibri" w:hAnsi="Calibri" w:cs="Calibri"/>
        </w:rPr>
      </w:pPr>
    </w:p>
    <w:p w14:paraId="34946FD4" w14:textId="54F60001" w:rsidR="00F32166" w:rsidRPr="00E8737D" w:rsidRDefault="00F32166" w:rsidP="00F32166">
      <w:pPr>
        <w:rPr>
          <w:rFonts w:ascii="Calibri" w:hAnsi="Calibri" w:cs="Calibri"/>
        </w:rPr>
      </w:pPr>
      <w:r w:rsidRPr="00E8737D">
        <w:rPr>
          <w:rFonts w:ascii="Calibri" w:hAnsi="Calibri" w:cs="Calibri"/>
        </w:rPr>
        <w:t xml:space="preserve">WRC </w:t>
      </w:r>
      <w:r w:rsidR="005C1160">
        <w:rPr>
          <w:rFonts w:ascii="Calibri" w:hAnsi="Calibri" w:cs="Calibri"/>
        </w:rPr>
        <w:t xml:space="preserve">and the </w:t>
      </w:r>
      <w:r w:rsidR="00F55BA5">
        <w:rPr>
          <w:rFonts w:ascii="Calibri" w:hAnsi="Calibri" w:cs="Calibri"/>
        </w:rPr>
        <w:t xml:space="preserve">San Juan National Forest </w:t>
      </w:r>
      <w:r w:rsidR="00F02E37">
        <w:rPr>
          <w:rFonts w:ascii="Calibri" w:hAnsi="Calibri" w:cs="Calibri"/>
        </w:rPr>
        <w:t xml:space="preserve">launched </w:t>
      </w:r>
      <w:r w:rsidR="005C1160">
        <w:rPr>
          <w:rFonts w:ascii="Calibri" w:hAnsi="Calibri" w:cs="Calibri"/>
        </w:rPr>
        <w:t>their</w:t>
      </w:r>
      <w:r w:rsidR="00F02E37">
        <w:rPr>
          <w:rFonts w:ascii="Calibri" w:hAnsi="Calibri" w:cs="Calibri"/>
        </w:rPr>
        <w:t xml:space="preserve"> effort to conserve Dunton Meadows in 2021, and </w:t>
      </w:r>
      <w:r w:rsidR="005C1160">
        <w:rPr>
          <w:rFonts w:ascii="Calibri" w:hAnsi="Calibri" w:cs="Calibri"/>
        </w:rPr>
        <w:t xml:space="preserve">WRC </w:t>
      </w:r>
      <w:r w:rsidR="00F02E37">
        <w:rPr>
          <w:rFonts w:ascii="Calibri" w:hAnsi="Calibri" w:cs="Calibri"/>
        </w:rPr>
        <w:t xml:space="preserve">successfully </w:t>
      </w:r>
      <w:r w:rsidRPr="00E8737D">
        <w:rPr>
          <w:rFonts w:ascii="Calibri" w:hAnsi="Calibri" w:cs="Calibri"/>
        </w:rPr>
        <w:t xml:space="preserve">purchased </w:t>
      </w:r>
      <w:r w:rsidR="00F02E37">
        <w:rPr>
          <w:rFonts w:ascii="Calibri" w:hAnsi="Calibri" w:cs="Calibri"/>
        </w:rPr>
        <w:t>the property</w:t>
      </w:r>
      <w:r w:rsidRPr="00E8737D">
        <w:rPr>
          <w:rFonts w:ascii="Calibri" w:hAnsi="Calibri" w:cs="Calibri"/>
        </w:rPr>
        <w:t xml:space="preserve"> in May 2023</w:t>
      </w:r>
      <w:r w:rsidR="00F02E37">
        <w:rPr>
          <w:rFonts w:ascii="Calibri" w:hAnsi="Calibri" w:cs="Calibri"/>
        </w:rPr>
        <w:t xml:space="preserve">. </w:t>
      </w:r>
      <w:r w:rsidR="008337EE">
        <w:rPr>
          <w:rFonts w:ascii="Calibri" w:hAnsi="Calibri" w:cs="Calibri"/>
        </w:rPr>
        <w:t>WRC</w:t>
      </w:r>
      <w:r w:rsidRPr="00E8737D">
        <w:rPr>
          <w:rFonts w:ascii="Calibri" w:hAnsi="Calibri" w:cs="Calibri"/>
        </w:rPr>
        <w:t xml:space="preserve"> then held the property while working</w:t>
      </w:r>
      <w:r w:rsidR="000F1175">
        <w:rPr>
          <w:rFonts w:ascii="Calibri" w:hAnsi="Calibri" w:cs="Calibri"/>
        </w:rPr>
        <w:t xml:space="preserve"> </w:t>
      </w:r>
      <w:r w:rsidR="000F1175" w:rsidRPr="000F1175">
        <w:rPr>
          <w:rFonts w:ascii="Calibri" w:hAnsi="Calibri" w:cs="Calibri"/>
        </w:rPr>
        <w:t xml:space="preserve">with the </w:t>
      </w:r>
      <w:r w:rsidR="00966444">
        <w:rPr>
          <w:rFonts w:ascii="Calibri" w:hAnsi="Calibri" w:cs="Calibri"/>
        </w:rPr>
        <w:t>Forest Service</w:t>
      </w:r>
      <w:r w:rsidR="00966444" w:rsidRPr="00E8737D">
        <w:rPr>
          <w:rFonts w:ascii="Calibri" w:hAnsi="Calibri" w:cs="Calibri"/>
        </w:rPr>
        <w:t xml:space="preserve"> </w:t>
      </w:r>
      <w:r w:rsidRPr="00E8737D">
        <w:rPr>
          <w:rFonts w:ascii="Calibri" w:hAnsi="Calibri" w:cs="Calibri"/>
        </w:rPr>
        <w:t xml:space="preserve">to secure </w:t>
      </w:r>
      <w:r w:rsidR="002C5060">
        <w:rPr>
          <w:rFonts w:ascii="Calibri" w:hAnsi="Calibri" w:cs="Calibri"/>
        </w:rPr>
        <w:t xml:space="preserve">funding through the </w:t>
      </w:r>
      <w:r w:rsidRPr="00E8737D">
        <w:rPr>
          <w:rFonts w:ascii="Calibri" w:hAnsi="Calibri" w:cs="Calibri"/>
        </w:rPr>
        <w:t>Land and Water Conservation Fund</w:t>
      </w:r>
      <w:r w:rsidR="00296024">
        <w:rPr>
          <w:rFonts w:ascii="Calibri" w:hAnsi="Calibri" w:cs="Calibri"/>
        </w:rPr>
        <w:t xml:space="preserve"> and other sources</w:t>
      </w:r>
      <w:r w:rsidRPr="00E8737D">
        <w:rPr>
          <w:rFonts w:ascii="Calibri" w:hAnsi="Calibri" w:cs="Calibri"/>
        </w:rPr>
        <w:t xml:space="preserve"> to convey </w:t>
      </w:r>
      <w:r w:rsidR="008A6D47">
        <w:rPr>
          <w:rFonts w:ascii="Calibri" w:hAnsi="Calibri" w:cs="Calibri"/>
        </w:rPr>
        <w:t>it</w:t>
      </w:r>
      <w:r w:rsidRPr="00E8737D">
        <w:rPr>
          <w:rFonts w:ascii="Calibri" w:hAnsi="Calibri" w:cs="Calibri"/>
        </w:rPr>
        <w:t xml:space="preserve"> to the San Juan N</w:t>
      </w:r>
      <w:r w:rsidR="0047127F">
        <w:rPr>
          <w:rFonts w:ascii="Calibri" w:hAnsi="Calibri" w:cs="Calibri"/>
        </w:rPr>
        <w:t xml:space="preserve">ational </w:t>
      </w:r>
      <w:r w:rsidR="00BD6770">
        <w:rPr>
          <w:rFonts w:ascii="Calibri" w:hAnsi="Calibri" w:cs="Calibri"/>
        </w:rPr>
        <w:t>F</w:t>
      </w:r>
      <w:r w:rsidR="0047127F">
        <w:rPr>
          <w:rFonts w:ascii="Calibri" w:hAnsi="Calibri" w:cs="Calibri"/>
        </w:rPr>
        <w:t>orest</w:t>
      </w:r>
      <w:r w:rsidRPr="00E8737D">
        <w:rPr>
          <w:rFonts w:ascii="Calibri" w:hAnsi="Calibri" w:cs="Calibri"/>
        </w:rPr>
        <w:t xml:space="preserve">. </w:t>
      </w:r>
    </w:p>
    <w:p w14:paraId="3163FF8B" w14:textId="77777777" w:rsidR="00E41C87" w:rsidRDefault="00E41C87" w:rsidP="00E41C87">
      <w:pPr>
        <w:rPr>
          <w:rFonts w:ascii="Calibri" w:hAnsi="Calibri" w:cs="Calibri"/>
        </w:rPr>
      </w:pPr>
    </w:p>
    <w:p w14:paraId="384F24D1" w14:textId="243801CE" w:rsidR="0081604B" w:rsidRDefault="00044541" w:rsidP="00E41C87">
      <w:pPr>
        <w:rPr>
          <w:rFonts w:ascii="Calibri" w:hAnsi="Calibri" w:cs="Calibri"/>
          <w:color w:val="FF0000"/>
        </w:rPr>
      </w:pPr>
      <w:r>
        <w:rPr>
          <w:rFonts w:ascii="Calibri" w:hAnsi="Calibri" w:cs="Calibri"/>
        </w:rPr>
        <w:t>The Dolores</w:t>
      </w:r>
      <w:r w:rsidR="008B16B0">
        <w:rPr>
          <w:rFonts w:ascii="Calibri" w:hAnsi="Calibri" w:cs="Calibri"/>
        </w:rPr>
        <w:t xml:space="preserve"> River</w:t>
      </w:r>
      <w:r>
        <w:rPr>
          <w:rFonts w:ascii="Calibri" w:hAnsi="Calibri" w:cs="Calibri"/>
        </w:rPr>
        <w:t xml:space="preserve"> is </w:t>
      </w:r>
      <w:r w:rsidR="004B2B8F">
        <w:rPr>
          <w:rFonts w:ascii="Calibri" w:hAnsi="Calibri" w:cs="Calibri"/>
        </w:rPr>
        <w:t xml:space="preserve">one of Colorado’s </w:t>
      </w:r>
      <w:r w:rsidR="00F31362">
        <w:rPr>
          <w:rFonts w:ascii="Calibri" w:hAnsi="Calibri" w:cs="Calibri"/>
        </w:rPr>
        <w:t xml:space="preserve">most popular </w:t>
      </w:r>
      <w:r w:rsidR="004B2B8F">
        <w:rPr>
          <w:rFonts w:ascii="Calibri" w:hAnsi="Calibri" w:cs="Calibri"/>
        </w:rPr>
        <w:t>rivers</w:t>
      </w:r>
      <w:r w:rsidR="00F31362">
        <w:rPr>
          <w:rFonts w:ascii="Calibri" w:hAnsi="Calibri" w:cs="Calibri"/>
        </w:rPr>
        <w:t xml:space="preserve"> for anglers and boaters</w:t>
      </w:r>
      <w:r w:rsidR="004B2B8F">
        <w:rPr>
          <w:rFonts w:ascii="Calibri" w:hAnsi="Calibri" w:cs="Calibri"/>
        </w:rPr>
        <w:t>,</w:t>
      </w:r>
      <w:r w:rsidR="00E41C87">
        <w:rPr>
          <w:rFonts w:ascii="Calibri" w:hAnsi="Calibri" w:cs="Calibri"/>
        </w:rPr>
        <w:t xml:space="preserve"> </w:t>
      </w:r>
      <w:r w:rsidR="00305D66">
        <w:rPr>
          <w:rFonts w:ascii="Calibri" w:hAnsi="Calibri" w:cs="Calibri"/>
        </w:rPr>
        <w:t>charting a</w:t>
      </w:r>
      <w:r w:rsidR="00E41C87" w:rsidRPr="00E8737D">
        <w:rPr>
          <w:rFonts w:ascii="Calibri" w:hAnsi="Calibri" w:cs="Calibri"/>
        </w:rPr>
        <w:t xml:space="preserve"> 240</w:t>
      </w:r>
      <w:r w:rsidR="00305D66">
        <w:rPr>
          <w:rFonts w:ascii="Calibri" w:hAnsi="Calibri" w:cs="Calibri"/>
        </w:rPr>
        <w:t>-</w:t>
      </w:r>
      <w:r w:rsidR="00E41C87" w:rsidRPr="00E8737D">
        <w:rPr>
          <w:rFonts w:ascii="Calibri" w:hAnsi="Calibri" w:cs="Calibri"/>
        </w:rPr>
        <w:t>mil</w:t>
      </w:r>
      <w:r w:rsidR="00AA6DCC">
        <w:rPr>
          <w:rFonts w:ascii="Calibri" w:hAnsi="Calibri" w:cs="Calibri"/>
        </w:rPr>
        <w:t>e</w:t>
      </w:r>
      <w:r w:rsidR="00305D66">
        <w:rPr>
          <w:rFonts w:ascii="Calibri" w:hAnsi="Calibri" w:cs="Calibri"/>
        </w:rPr>
        <w:t xml:space="preserve"> course through</w:t>
      </w:r>
      <w:r w:rsidR="00AA6DCC">
        <w:rPr>
          <w:rFonts w:ascii="Calibri" w:hAnsi="Calibri" w:cs="Calibri"/>
        </w:rPr>
        <w:t xml:space="preserve"> </w:t>
      </w:r>
      <w:r w:rsidR="00407874">
        <w:rPr>
          <w:rFonts w:ascii="Calibri" w:hAnsi="Calibri" w:cs="Calibri"/>
        </w:rPr>
        <w:t>alpine meadows, ponderosa pine forest</w:t>
      </w:r>
      <w:r w:rsidR="00FA3DE7">
        <w:rPr>
          <w:rFonts w:ascii="Calibri" w:hAnsi="Calibri" w:cs="Calibri"/>
        </w:rPr>
        <w:t xml:space="preserve">s and sheer-walled sandstone canyons. </w:t>
      </w:r>
      <w:r w:rsidR="00A2022E">
        <w:rPr>
          <w:rFonts w:ascii="Calibri" w:hAnsi="Calibri" w:cs="Calibri"/>
        </w:rPr>
        <w:t xml:space="preserve">The Dunton Meadows property </w:t>
      </w:r>
      <w:r w:rsidR="00B90E68">
        <w:rPr>
          <w:rFonts w:ascii="Calibri" w:hAnsi="Calibri" w:cs="Calibri"/>
        </w:rPr>
        <w:t>has been a top priority acquisition for the San Juan National Forest for</w:t>
      </w:r>
      <w:r w:rsidR="00A2022E">
        <w:rPr>
          <w:rFonts w:ascii="Calibri" w:hAnsi="Calibri" w:cs="Calibri"/>
        </w:rPr>
        <w:t xml:space="preserve"> years</w:t>
      </w:r>
      <w:r w:rsidR="002E5821" w:rsidRPr="00DC6522">
        <w:rPr>
          <w:rFonts w:ascii="Calibri" w:hAnsi="Calibri" w:cs="Calibri"/>
        </w:rPr>
        <w:t xml:space="preserve">, and </w:t>
      </w:r>
      <w:r w:rsidR="002445A4" w:rsidRPr="00DC6522">
        <w:rPr>
          <w:rFonts w:ascii="Calibri" w:hAnsi="Calibri" w:cs="Calibri"/>
        </w:rPr>
        <w:t xml:space="preserve">keeping it intact allows it to continue its </w:t>
      </w:r>
      <w:r w:rsidR="00DC6522" w:rsidRPr="00DC6522">
        <w:rPr>
          <w:rFonts w:ascii="Calibri" w:hAnsi="Calibri" w:cs="Calibri"/>
        </w:rPr>
        <w:t xml:space="preserve">small but </w:t>
      </w:r>
      <w:r w:rsidR="00D251DD">
        <w:rPr>
          <w:rFonts w:ascii="Calibri" w:hAnsi="Calibri" w:cs="Calibri"/>
        </w:rPr>
        <w:t>crucial</w:t>
      </w:r>
      <w:r w:rsidR="002445A4">
        <w:rPr>
          <w:rFonts w:ascii="Calibri" w:hAnsi="Calibri" w:cs="Calibri"/>
        </w:rPr>
        <w:t xml:space="preserve"> </w:t>
      </w:r>
      <w:r w:rsidR="00F7139B" w:rsidRPr="00AF5423">
        <w:rPr>
          <w:rFonts w:ascii="Calibri" w:hAnsi="Calibri" w:cs="Calibri"/>
        </w:rPr>
        <w:t xml:space="preserve">role in the health of the </w:t>
      </w:r>
      <w:r w:rsidR="002320D4">
        <w:rPr>
          <w:rFonts w:ascii="Calibri" w:hAnsi="Calibri" w:cs="Calibri"/>
        </w:rPr>
        <w:t xml:space="preserve">larger </w:t>
      </w:r>
      <w:r w:rsidR="00F7139B" w:rsidRPr="00AF5423">
        <w:rPr>
          <w:rFonts w:ascii="Calibri" w:hAnsi="Calibri" w:cs="Calibri"/>
        </w:rPr>
        <w:t xml:space="preserve">Dolores </w:t>
      </w:r>
      <w:r w:rsidR="00DC6522">
        <w:rPr>
          <w:rFonts w:ascii="Calibri" w:hAnsi="Calibri" w:cs="Calibri"/>
        </w:rPr>
        <w:t xml:space="preserve">River </w:t>
      </w:r>
      <w:r w:rsidR="00F7139B" w:rsidRPr="00AF5423">
        <w:rPr>
          <w:rFonts w:ascii="Calibri" w:hAnsi="Calibri" w:cs="Calibri"/>
        </w:rPr>
        <w:t xml:space="preserve">system. </w:t>
      </w:r>
    </w:p>
    <w:p w14:paraId="773930F6" w14:textId="77777777" w:rsidR="0081604B" w:rsidRDefault="0081604B" w:rsidP="00E41C87">
      <w:pPr>
        <w:rPr>
          <w:rFonts w:ascii="Calibri" w:hAnsi="Calibri" w:cs="Calibri"/>
        </w:rPr>
      </w:pPr>
    </w:p>
    <w:p w14:paraId="44A656A3" w14:textId="75E76F40" w:rsidR="00E8737D" w:rsidRDefault="0081604B" w:rsidP="00F47781">
      <w:pPr>
        <w:rPr>
          <w:rFonts w:ascii="Calibri" w:hAnsi="Calibri" w:cs="Calibri"/>
          <w:i/>
          <w:iCs/>
        </w:rPr>
      </w:pPr>
      <w:r w:rsidRPr="00825D78">
        <w:rPr>
          <w:rFonts w:ascii="Calibri" w:hAnsi="Calibri" w:cs="Calibri"/>
          <w:i/>
          <w:iCs/>
        </w:rPr>
        <w:t>This project was made possible by funding from the Land and Water Conservation Fund. Pivotal support also came from the David and Lucile Packard Foundation and individuals throughout the West.</w:t>
      </w:r>
    </w:p>
    <w:p w14:paraId="32B78E7A" w14:textId="77777777" w:rsidR="00BB5557" w:rsidRDefault="00BB5557" w:rsidP="00F47781">
      <w:pPr>
        <w:rPr>
          <w:rFonts w:ascii="Calibri" w:hAnsi="Calibri" w:cs="Calibri"/>
          <w:i/>
          <w:iCs/>
          <w:color w:val="FF0000"/>
        </w:rPr>
      </w:pPr>
    </w:p>
    <w:p w14:paraId="721C1451" w14:textId="6BE16BF0" w:rsidR="00E8737D" w:rsidRPr="00896452" w:rsidRDefault="00E8737D" w:rsidP="00F47781">
      <w:pPr>
        <w:rPr>
          <w:rFonts w:ascii="Calibri" w:hAnsi="Calibri" w:cs="Calibri"/>
          <w:color w:val="000000" w:themeColor="text1"/>
        </w:rPr>
      </w:pPr>
      <w:r w:rsidRPr="00896452">
        <w:rPr>
          <w:rFonts w:ascii="Calibri" w:hAnsi="Calibri" w:cs="Calibri"/>
          <w:i/>
          <w:iCs/>
          <w:color w:val="000000" w:themeColor="text1"/>
        </w:rPr>
        <w:t xml:space="preserve">Hi-res images and a map are available </w:t>
      </w:r>
      <w:hyperlink r:id="rId13" w:history="1">
        <w:r w:rsidRPr="00194D0B">
          <w:rPr>
            <w:rStyle w:val="Hyperlink"/>
            <w:rFonts w:ascii="Calibri" w:hAnsi="Calibri" w:cs="Calibri"/>
            <w:i/>
            <w:iCs/>
          </w:rPr>
          <w:t>here</w:t>
        </w:r>
      </w:hyperlink>
      <w:r w:rsidRPr="00896452">
        <w:rPr>
          <w:rFonts w:ascii="Calibri" w:hAnsi="Calibri" w:cs="Calibri"/>
          <w:i/>
          <w:iCs/>
          <w:color w:val="000000" w:themeColor="text1"/>
        </w:rPr>
        <w:t>.</w:t>
      </w:r>
    </w:p>
    <w:p w14:paraId="70763517" w14:textId="77777777" w:rsidR="00EB3759" w:rsidRDefault="00EB3759" w:rsidP="00F47781">
      <w:pPr>
        <w:rPr>
          <w:rFonts w:ascii="Calibri" w:hAnsi="Calibri" w:cs="Calibri"/>
        </w:rPr>
      </w:pPr>
    </w:p>
    <w:p w14:paraId="3A63ED29" w14:textId="77777777" w:rsidR="00AF5423" w:rsidRPr="00E8737D" w:rsidRDefault="00AF5423" w:rsidP="00AF5423">
      <w:pPr>
        <w:rPr>
          <w:rFonts w:ascii="Calibri" w:hAnsi="Calibri" w:cs="Calibri"/>
          <w:b/>
        </w:rPr>
      </w:pPr>
      <w:r w:rsidRPr="00E8737D">
        <w:rPr>
          <w:rFonts w:ascii="Calibri" w:hAnsi="Calibri" w:cs="Calibri"/>
          <w:b/>
        </w:rPr>
        <w:t xml:space="preserve">About </w:t>
      </w:r>
      <w:r>
        <w:rPr>
          <w:rFonts w:ascii="Calibri" w:hAnsi="Calibri" w:cs="Calibri"/>
          <w:b/>
        </w:rPr>
        <w:t>the San Juan National Forest</w:t>
      </w:r>
    </w:p>
    <w:p w14:paraId="6C70B1DA" w14:textId="3419508F" w:rsidR="00AF5423" w:rsidRPr="00207B42" w:rsidRDefault="008B73D0" w:rsidP="00F47781">
      <w:pPr>
        <w:rPr>
          <w:rFonts w:ascii="Calibri" w:hAnsi="Calibri" w:cs="Calibri"/>
          <w:color w:val="000000" w:themeColor="text1"/>
        </w:rPr>
      </w:pPr>
      <w:r w:rsidRPr="00207B42">
        <w:rPr>
          <w:rFonts w:ascii="Calibri" w:hAnsi="Calibri" w:cs="Calibri"/>
          <w:color w:val="000000" w:themeColor="text1"/>
        </w:rPr>
        <w:t xml:space="preserve">San Juan National Forest encompasses about 1.8 million acres in the southwestern corner of Colorado. From high-desert mesas to alpine peaks, these federal lands are managed for multiple uses and visitors are asked to respect each other and the natural resources. The San Juan National Forest Headquarters </w:t>
      </w:r>
      <w:proofErr w:type="gramStart"/>
      <w:r w:rsidRPr="00207B42">
        <w:rPr>
          <w:rFonts w:ascii="Calibri" w:hAnsi="Calibri" w:cs="Calibri"/>
          <w:color w:val="000000" w:themeColor="text1"/>
        </w:rPr>
        <w:t>is located in</w:t>
      </w:r>
      <w:proofErr w:type="gramEnd"/>
      <w:r w:rsidRPr="00207B42">
        <w:rPr>
          <w:rFonts w:ascii="Calibri" w:hAnsi="Calibri" w:cs="Calibri"/>
          <w:color w:val="000000" w:themeColor="text1"/>
        </w:rPr>
        <w:t xml:space="preserve"> Durango, Colorado, with district offices in Bayfield, Dolores and Pagosa Springs.</w:t>
      </w:r>
    </w:p>
    <w:p w14:paraId="59C59991" w14:textId="77777777" w:rsidR="00896452" w:rsidRDefault="00896452" w:rsidP="00E8737D">
      <w:pPr>
        <w:rPr>
          <w:rFonts w:ascii="Calibri" w:hAnsi="Calibri" w:cs="Calibri"/>
          <w:b/>
        </w:rPr>
      </w:pPr>
    </w:p>
    <w:p w14:paraId="2DADE058" w14:textId="028456EE" w:rsidR="00207B42" w:rsidRDefault="00E8737D" w:rsidP="00E8737D">
      <w:pPr>
        <w:rPr>
          <w:rFonts w:ascii="Calibri" w:hAnsi="Calibri" w:cs="Calibri"/>
        </w:rPr>
      </w:pPr>
      <w:r w:rsidRPr="00E8737D">
        <w:rPr>
          <w:rFonts w:ascii="Calibri" w:hAnsi="Calibri" w:cs="Calibri"/>
          <w:b/>
        </w:rPr>
        <w:t>About Western Rivers Conservancy</w:t>
      </w:r>
    </w:p>
    <w:p w14:paraId="3F4D026A" w14:textId="3CAC00F7" w:rsidR="00E8737D" w:rsidRPr="00E8737D" w:rsidRDefault="00E8737D" w:rsidP="00E8737D">
      <w:pPr>
        <w:rPr>
          <w:rFonts w:ascii="Calibri" w:hAnsi="Calibri" w:cs="Calibri"/>
        </w:rPr>
      </w:pPr>
      <w:r w:rsidRPr="00E8737D">
        <w:rPr>
          <w:rFonts w:ascii="Calibri" w:hAnsi="Calibri" w:cs="Calibri"/>
        </w:rPr>
        <w:lastRenderedPageBreak/>
        <w:t xml:space="preserve">Western Rivers Conservancy’s motto is “Sometimes to save a river, you have to buy it.” WRC purchases land along the West’s finest rivers and streams to conserve habitat for fish and wildlife, protect key sources of cold water and create public access for all to enjoy. To ensure the lands it acquires are protected in perpetuity, WRC transfers them to long-term stewards including the U.S. Forest Service, Bureau of Land Management, state parks and Tribal nations. WRC has created sanctuaries for fish and wildlife and secured recreational access along 250 rivers and streams around the West. It has protected more than 440 river miles and over 220,000 acres of land in nine western states. Its approach to river conservation is effective, tangible and permanent. More information at </w:t>
      </w:r>
      <w:hyperlink r:id="rId14">
        <w:r w:rsidRPr="00E8737D">
          <w:rPr>
            <w:rStyle w:val="Hyperlink"/>
            <w:rFonts w:ascii="Calibri" w:hAnsi="Calibri" w:cs="Calibri"/>
          </w:rPr>
          <w:t>Western Rivers.org</w:t>
        </w:r>
      </w:hyperlink>
      <w:r w:rsidRPr="00E8737D">
        <w:rPr>
          <w:rFonts w:ascii="Calibri" w:hAnsi="Calibri" w:cs="Calibri"/>
        </w:rPr>
        <w:t>.</w:t>
      </w:r>
    </w:p>
    <w:p w14:paraId="08626617" w14:textId="77777777" w:rsidR="00E8737D" w:rsidRPr="00E8737D" w:rsidRDefault="00E8737D" w:rsidP="00E8737D">
      <w:pPr>
        <w:rPr>
          <w:rFonts w:ascii="Calibri" w:hAnsi="Calibri" w:cs="Calibri"/>
        </w:rPr>
      </w:pPr>
    </w:p>
    <w:p w14:paraId="6A7D4886" w14:textId="77777777" w:rsidR="00F47781" w:rsidRPr="00F47781" w:rsidRDefault="00F47781" w:rsidP="00F47781"/>
    <w:sectPr w:rsidR="00F47781" w:rsidRPr="00F47781" w:rsidSect="00825D78">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5DCA8" w14:textId="77777777" w:rsidR="00DF5D1E" w:rsidRDefault="00DF5D1E" w:rsidP="00EB5F27">
      <w:r>
        <w:separator/>
      </w:r>
    </w:p>
  </w:endnote>
  <w:endnote w:type="continuationSeparator" w:id="0">
    <w:p w14:paraId="7B164A0B" w14:textId="77777777" w:rsidR="00DF5D1E" w:rsidRDefault="00DF5D1E" w:rsidP="00EB5F27">
      <w:r>
        <w:continuationSeparator/>
      </w:r>
    </w:p>
  </w:endnote>
  <w:endnote w:type="continuationNotice" w:id="1">
    <w:p w14:paraId="6D0A08CE" w14:textId="77777777" w:rsidR="00DF5D1E" w:rsidRDefault="00DF5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7F95E" w14:textId="77777777" w:rsidR="00DF5D1E" w:rsidRDefault="00DF5D1E" w:rsidP="00EB5F27">
      <w:r>
        <w:separator/>
      </w:r>
    </w:p>
  </w:footnote>
  <w:footnote w:type="continuationSeparator" w:id="0">
    <w:p w14:paraId="18E0467A" w14:textId="77777777" w:rsidR="00DF5D1E" w:rsidRDefault="00DF5D1E" w:rsidP="00EB5F27">
      <w:r>
        <w:continuationSeparator/>
      </w:r>
    </w:p>
  </w:footnote>
  <w:footnote w:type="continuationNotice" w:id="1">
    <w:p w14:paraId="647668A6" w14:textId="77777777" w:rsidR="00DF5D1E" w:rsidRDefault="00DF5D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CE07" w14:textId="3B417469" w:rsidR="00EB5F27" w:rsidRDefault="00EB5F27">
    <w:pPr>
      <w:pStyle w:val="Header"/>
    </w:pPr>
  </w:p>
  <w:p w14:paraId="0B2EBB94" w14:textId="77777777" w:rsidR="00EB5F27" w:rsidRDefault="00EB5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52867" w14:textId="20390F74" w:rsidR="00825D78" w:rsidRDefault="00825D78">
    <w:pPr>
      <w:pStyle w:val="Header"/>
    </w:pPr>
    <w:r>
      <w:rPr>
        <w:noProof/>
      </w:rPr>
      <w:drawing>
        <wp:anchor distT="0" distB="0" distL="114300" distR="114300" simplePos="0" relativeHeight="251658240" behindDoc="0" locked="0" layoutInCell="1" allowOverlap="1" wp14:anchorId="4812A756" wp14:editId="0962869D">
          <wp:simplePos x="0" y="0"/>
          <wp:positionH relativeFrom="margin">
            <wp:align>center</wp:align>
          </wp:positionH>
          <wp:positionV relativeFrom="paragraph">
            <wp:posOffset>-302392</wp:posOffset>
          </wp:positionV>
          <wp:extent cx="3832698" cy="775548"/>
          <wp:effectExtent l="0" t="0" r="3175" b="0"/>
          <wp:wrapNone/>
          <wp:docPr id="50173926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887516" name="Picture 5"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32698" cy="77554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1A"/>
    <w:rsid w:val="00015AE6"/>
    <w:rsid w:val="000162DA"/>
    <w:rsid w:val="00016AEF"/>
    <w:rsid w:val="00024980"/>
    <w:rsid w:val="00027B20"/>
    <w:rsid w:val="00043CDB"/>
    <w:rsid w:val="00044541"/>
    <w:rsid w:val="00045189"/>
    <w:rsid w:val="00047122"/>
    <w:rsid w:val="00047CA9"/>
    <w:rsid w:val="00053569"/>
    <w:rsid w:val="00054731"/>
    <w:rsid w:val="00075187"/>
    <w:rsid w:val="00080E6E"/>
    <w:rsid w:val="00085124"/>
    <w:rsid w:val="000866E1"/>
    <w:rsid w:val="00092281"/>
    <w:rsid w:val="00096511"/>
    <w:rsid w:val="000A5324"/>
    <w:rsid w:val="000A6E32"/>
    <w:rsid w:val="000B1C8B"/>
    <w:rsid w:val="000B2B7C"/>
    <w:rsid w:val="000B4C38"/>
    <w:rsid w:val="000B53A2"/>
    <w:rsid w:val="000C1861"/>
    <w:rsid w:val="000C2745"/>
    <w:rsid w:val="000C3073"/>
    <w:rsid w:val="000C4AA8"/>
    <w:rsid w:val="000D0ED1"/>
    <w:rsid w:val="000D3B34"/>
    <w:rsid w:val="000D6B0B"/>
    <w:rsid w:val="000D7E2C"/>
    <w:rsid w:val="000F1175"/>
    <w:rsid w:val="000F5D59"/>
    <w:rsid w:val="00104BDE"/>
    <w:rsid w:val="00112569"/>
    <w:rsid w:val="0011554D"/>
    <w:rsid w:val="001176AA"/>
    <w:rsid w:val="00123165"/>
    <w:rsid w:val="00123F0F"/>
    <w:rsid w:val="00124583"/>
    <w:rsid w:val="00125D2E"/>
    <w:rsid w:val="00126D65"/>
    <w:rsid w:val="001563E2"/>
    <w:rsid w:val="00161FE8"/>
    <w:rsid w:val="001652A7"/>
    <w:rsid w:val="0017052C"/>
    <w:rsid w:val="0017354F"/>
    <w:rsid w:val="001762C3"/>
    <w:rsid w:val="00194D0B"/>
    <w:rsid w:val="0019519B"/>
    <w:rsid w:val="00197C34"/>
    <w:rsid w:val="001B05DC"/>
    <w:rsid w:val="001C05AE"/>
    <w:rsid w:val="001C1602"/>
    <w:rsid w:val="001C41FB"/>
    <w:rsid w:val="001D2597"/>
    <w:rsid w:val="001E0EDA"/>
    <w:rsid w:val="001F317C"/>
    <w:rsid w:val="001F5B34"/>
    <w:rsid w:val="00201A56"/>
    <w:rsid w:val="00205AD7"/>
    <w:rsid w:val="00206B64"/>
    <w:rsid w:val="00207B42"/>
    <w:rsid w:val="0021702E"/>
    <w:rsid w:val="0022260D"/>
    <w:rsid w:val="002320D4"/>
    <w:rsid w:val="002445A4"/>
    <w:rsid w:val="0027318E"/>
    <w:rsid w:val="002739AF"/>
    <w:rsid w:val="00274BE7"/>
    <w:rsid w:val="00275395"/>
    <w:rsid w:val="00282BA3"/>
    <w:rsid w:val="00284209"/>
    <w:rsid w:val="00286448"/>
    <w:rsid w:val="0029222B"/>
    <w:rsid w:val="00296024"/>
    <w:rsid w:val="002A6BD6"/>
    <w:rsid w:val="002B5FE0"/>
    <w:rsid w:val="002C5060"/>
    <w:rsid w:val="002D611B"/>
    <w:rsid w:val="002E105F"/>
    <w:rsid w:val="002E43E4"/>
    <w:rsid w:val="002E5821"/>
    <w:rsid w:val="002F05B4"/>
    <w:rsid w:val="002F081B"/>
    <w:rsid w:val="00304455"/>
    <w:rsid w:val="00304620"/>
    <w:rsid w:val="00305D66"/>
    <w:rsid w:val="003109FF"/>
    <w:rsid w:val="00310C37"/>
    <w:rsid w:val="003174BF"/>
    <w:rsid w:val="00347580"/>
    <w:rsid w:val="00347649"/>
    <w:rsid w:val="003538F6"/>
    <w:rsid w:val="0036240F"/>
    <w:rsid w:val="00371A2F"/>
    <w:rsid w:val="00375B3D"/>
    <w:rsid w:val="00380503"/>
    <w:rsid w:val="00381D4C"/>
    <w:rsid w:val="00381FFB"/>
    <w:rsid w:val="00384F9B"/>
    <w:rsid w:val="00385031"/>
    <w:rsid w:val="0039196C"/>
    <w:rsid w:val="00391DDB"/>
    <w:rsid w:val="0039605A"/>
    <w:rsid w:val="00397D6B"/>
    <w:rsid w:val="003A2E31"/>
    <w:rsid w:val="003B3C2A"/>
    <w:rsid w:val="003B4381"/>
    <w:rsid w:val="003B476E"/>
    <w:rsid w:val="003B6C6B"/>
    <w:rsid w:val="003D5ED8"/>
    <w:rsid w:val="003D5F2B"/>
    <w:rsid w:val="003F16F2"/>
    <w:rsid w:val="00401DF6"/>
    <w:rsid w:val="0040317E"/>
    <w:rsid w:val="00407874"/>
    <w:rsid w:val="00410B60"/>
    <w:rsid w:val="00412CB8"/>
    <w:rsid w:val="00414ADB"/>
    <w:rsid w:val="00416D90"/>
    <w:rsid w:val="004248F7"/>
    <w:rsid w:val="0045472B"/>
    <w:rsid w:val="004605AE"/>
    <w:rsid w:val="004677D2"/>
    <w:rsid w:val="0047127F"/>
    <w:rsid w:val="00473222"/>
    <w:rsid w:val="00474B25"/>
    <w:rsid w:val="0048098C"/>
    <w:rsid w:val="00491086"/>
    <w:rsid w:val="00491969"/>
    <w:rsid w:val="00493B98"/>
    <w:rsid w:val="004A6E49"/>
    <w:rsid w:val="004B2B8F"/>
    <w:rsid w:val="004B6782"/>
    <w:rsid w:val="004C5413"/>
    <w:rsid w:val="004C5715"/>
    <w:rsid w:val="004C5997"/>
    <w:rsid w:val="004D0283"/>
    <w:rsid w:val="004D211F"/>
    <w:rsid w:val="004F0907"/>
    <w:rsid w:val="004F58D2"/>
    <w:rsid w:val="00501E66"/>
    <w:rsid w:val="00505DAD"/>
    <w:rsid w:val="005078E7"/>
    <w:rsid w:val="00541E38"/>
    <w:rsid w:val="00543E6A"/>
    <w:rsid w:val="00545C0A"/>
    <w:rsid w:val="00550FEF"/>
    <w:rsid w:val="00562E7B"/>
    <w:rsid w:val="00563161"/>
    <w:rsid w:val="0056425B"/>
    <w:rsid w:val="00567E76"/>
    <w:rsid w:val="005755E8"/>
    <w:rsid w:val="005803D6"/>
    <w:rsid w:val="00581ED0"/>
    <w:rsid w:val="005904B5"/>
    <w:rsid w:val="0059082A"/>
    <w:rsid w:val="005A2080"/>
    <w:rsid w:val="005A38C5"/>
    <w:rsid w:val="005A4FAD"/>
    <w:rsid w:val="005B2170"/>
    <w:rsid w:val="005C1160"/>
    <w:rsid w:val="005C7651"/>
    <w:rsid w:val="005E07F2"/>
    <w:rsid w:val="005E6DE7"/>
    <w:rsid w:val="005F4740"/>
    <w:rsid w:val="00610F74"/>
    <w:rsid w:val="00617453"/>
    <w:rsid w:val="00630056"/>
    <w:rsid w:val="00637FF1"/>
    <w:rsid w:val="006503EB"/>
    <w:rsid w:val="00651FDE"/>
    <w:rsid w:val="00676018"/>
    <w:rsid w:val="00690118"/>
    <w:rsid w:val="00693B00"/>
    <w:rsid w:val="00693DED"/>
    <w:rsid w:val="006A4F3E"/>
    <w:rsid w:val="006B1EB6"/>
    <w:rsid w:val="006B6AB2"/>
    <w:rsid w:val="006B7236"/>
    <w:rsid w:val="006C0A16"/>
    <w:rsid w:val="006C4786"/>
    <w:rsid w:val="006C515F"/>
    <w:rsid w:val="006C6435"/>
    <w:rsid w:val="006D21AE"/>
    <w:rsid w:val="006D5D9A"/>
    <w:rsid w:val="006D79B7"/>
    <w:rsid w:val="006E1B1A"/>
    <w:rsid w:val="006E718D"/>
    <w:rsid w:val="006F65EF"/>
    <w:rsid w:val="0070242F"/>
    <w:rsid w:val="00703CF6"/>
    <w:rsid w:val="0071466A"/>
    <w:rsid w:val="007163DC"/>
    <w:rsid w:val="00722F4C"/>
    <w:rsid w:val="00723BCB"/>
    <w:rsid w:val="007258DC"/>
    <w:rsid w:val="007363D8"/>
    <w:rsid w:val="00752DFE"/>
    <w:rsid w:val="00765525"/>
    <w:rsid w:val="00771791"/>
    <w:rsid w:val="007749EF"/>
    <w:rsid w:val="00774A37"/>
    <w:rsid w:val="00775612"/>
    <w:rsid w:val="0078384F"/>
    <w:rsid w:val="00787861"/>
    <w:rsid w:val="0079115E"/>
    <w:rsid w:val="0079277C"/>
    <w:rsid w:val="007A49E0"/>
    <w:rsid w:val="007B020D"/>
    <w:rsid w:val="007B083A"/>
    <w:rsid w:val="007B37BC"/>
    <w:rsid w:val="007B4173"/>
    <w:rsid w:val="007B762C"/>
    <w:rsid w:val="007C153E"/>
    <w:rsid w:val="007D47E3"/>
    <w:rsid w:val="007D582F"/>
    <w:rsid w:val="007D5E14"/>
    <w:rsid w:val="007E497F"/>
    <w:rsid w:val="007E661C"/>
    <w:rsid w:val="007F5B16"/>
    <w:rsid w:val="008020D4"/>
    <w:rsid w:val="00804F26"/>
    <w:rsid w:val="008056C0"/>
    <w:rsid w:val="00813165"/>
    <w:rsid w:val="00813C98"/>
    <w:rsid w:val="008150DF"/>
    <w:rsid w:val="0081604B"/>
    <w:rsid w:val="00825D78"/>
    <w:rsid w:val="008337EE"/>
    <w:rsid w:val="00863238"/>
    <w:rsid w:val="00875154"/>
    <w:rsid w:val="008764F0"/>
    <w:rsid w:val="00876611"/>
    <w:rsid w:val="00896452"/>
    <w:rsid w:val="00896A77"/>
    <w:rsid w:val="008A06E1"/>
    <w:rsid w:val="008A6D47"/>
    <w:rsid w:val="008B16B0"/>
    <w:rsid w:val="008B1D88"/>
    <w:rsid w:val="008B73D0"/>
    <w:rsid w:val="008C736E"/>
    <w:rsid w:val="008D0601"/>
    <w:rsid w:val="008D0BBC"/>
    <w:rsid w:val="008D2B5C"/>
    <w:rsid w:val="008D30DE"/>
    <w:rsid w:val="008D78D8"/>
    <w:rsid w:val="008E2301"/>
    <w:rsid w:val="00900EC6"/>
    <w:rsid w:val="00906E68"/>
    <w:rsid w:val="00921F76"/>
    <w:rsid w:val="00923C10"/>
    <w:rsid w:val="00926AA3"/>
    <w:rsid w:val="009356A7"/>
    <w:rsid w:val="00952C49"/>
    <w:rsid w:val="0096085E"/>
    <w:rsid w:val="00960C26"/>
    <w:rsid w:val="00964506"/>
    <w:rsid w:val="00966444"/>
    <w:rsid w:val="009706B2"/>
    <w:rsid w:val="009714AF"/>
    <w:rsid w:val="00974ABD"/>
    <w:rsid w:val="00982F6B"/>
    <w:rsid w:val="00983326"/>
    <w:rsid w:val="00986011"/>
    <w:rsid w:val="009933E3"/>
    <w:rsid w:val="0099580E"/>
    <w:rsid w:val="00995BE6"/>
    <w:rsid w:val="00995D24"/>
    <w:rsid w:val="009A0D63"/>
    <w:rsid w:val="009A2354"/>
    <w:rsid w:val="009B6901"/>
    <w:rsid w:val="009C0A2B"/>
    <w:rsid w:val="009D402B"/>
    <w:rsid w:val="009D7726"/>
    <w:rsid w:val="009E1D7A"/>
    <w:rsid w:val="009E1FAA"/>
    <w:rsid w:val="009F4308"/>
    <w:rsid w:val="00A013FB"/>
    <w:rsid w:val="00A02540"/>
    <w:rsid w:val="00A04C99"/>
    <w:rsid w:val="00A06557"/>
    <w:rsid w:val="00A06B3C"/>
    <w:rsid w:val="00A101FD"/>
    <w:rsid w:val="00A10465"/>
    <w:rsid w:val="00A2022E"/>
    <w:rsid w:val="00A31667"/>
    <w:rsid w:val="00A31ED6"/>
    <w:rsid w:val="00A51678"/>
    <w:rsid w:val="00A529D2"/>
    <w:rsid w:val="00A67148"/>
    <w:rsid w:val="00A81621"/>
    <w:rsid w:val="00A900FC"/>
    <w:rsid w:val="00A95AF9"/>
    <w:rsid w:val="00AA6DCC"/>
    <w:rsid w:val="00AB068E"/>
    <w:rsid w:val="00AB0B98"/>
    <w:rsid w:val="00AB756E"/>
    <w:rsid w:val="00AC1C66"/>
    <w:rsid w:val="00AC5CF8"/>
    <w:rsid w:val="00AC6D14"/>
    <w:rsid w:val="00AC75EC"/>
    <w:rsid w:val="00AD3AF0"/>
    <w:rsid w:val="00AF5423"/>
    <w:rsid w:val="00AF6E5A"/>
    <w:rsid w:val="00B04233"/>
    <w:rsid w:val="00B10090"/>
    <w:rsid w:val="00B10749"/>
    <w:rsid w:val="00B1577F"/>
    <w:rsid w:val="00B4423B"/>
    <w:rsid w:val="00B5223E"/>
    <w:rsid w:val="00B84565"/>
    <w:rsid w:val="00B86E00"/>
    <w:rsid w:val="00B86E49"/>
    <w:rsid w:val="00B872F2"/>
    <w:rsid w:val="00B90870"/>
    <w:rsid w:val="00B90E68"/>
    <w:rsid w:val="00BA0A4C"/>
    <w:rsid w:val="00BA25C6"/>
    <w:rsid w:val="00BA41D4"/>
    <w:rsid w:val="00BB13FE"/>
    <w:rsid w:val="00BB4D2F"/>
    <w:rsid w:val="00BB5557"/>
    <w:rsid w:val="00BC01B6"/>
    <w:rsid w:val="00BC41EB"/>
    <w:rsid w:val="00BC7218"/>
    <w:rsid w:val="00BD6770"/>
    <w:rsid w:val="00BE25A2"/>
    <w:rsid w:val="00BF515D"/>
    <w:rsid w:val="00BF56D9"/>
    <w:rsid w:val="00C015E1"/>
    <w:rsid w:val="00C10C6B"/>
    <w:rsid w:val="00C11967"/>
    <w:rsid w:val="00C1332F"/>
    <w:rsid w:val="00C159C0"/>
    <w:rsid w:val="00C165D1"/>
    <w:rsid w:val="00C17D9E"/>
    <w:rsid w:val="00C33ACE"/>
    <w:rsid w:val="00C34CC1"/>
    <w:rsid w:val="00C55874"/>
    <w:rsid w:val="00C62494"/>
    <w:rsid w:val="00C75C13"/>
    <w:rsid w:val="00C86438"/>
    <w:rsid w:val="00CA6AB5"/>
    <w:rsid w:val="00CB2C1A"/>
    <w:rsid w:val="00CB6573"/>
    <w:rsid w:val="00CC0D52"/>
    <w:rsid w:val="00CC3473"/>
    <w:rsid w:val="00CC504B"/>
    <w:rsid w:val="00CD3D03"/>
    <w:rsid w:val="00CD4836"/>
    <w:rsid w:val="00CD559D"/>
    <w:rsid w:val="00CD5C0E"/>
    <w:rsid w:val="00CE1B64"/>
    <w:rsid w:val="00CE2E9B"/>
    <w:rsid w:val="00CE52BE"/>
    <w:rsid w:val="00D14F88"/>
    <w:rsid w:val="00D179C2"/>
    <w:rsid w:val="00D251DD"/>
    <w:rsid w:val="00D44513"/>
    <w:rsid w:val="00D44724"/>
    <w:rsid w:val="00D460A3"/>
    <w:rsid w:val="00D4742A"/>
    <w:rsid w:val="00D505A6"/>
    <w:rsid w:val="00D60CBE"/>
    <w:rsid w:val="00D7119B"/>
    <w:rsid w:val="00D73B8B"/>
    <w:rsid w:val="00D835D4"/>
    <w:rsid w:val="00D8597F"/>
    <w:rsid w:val="00D91C2D"/>
    <w:rsid w:val="00D9255D"/>
    <w:rsid w:val="00D93014"/>
    <w:rsid w:val="00D93607"/>
    <w:rsid w:val="00DA3E95"/>
    <w:rsid w:val="00DB08C7"/>
    <w:rsid w:val="00DB4C85"/>
    <w:rsid w:val="00DC228F"/>
    <w:rsid w:val="00DC6522"/>
    <w:rsid w:val="00DE5F09"/>
    <w:rsid w:val="00DE6243"/>
    <w:rsid w:val="00DF05F2"/>
    <w:rsid w:val="00DF5D1E"/>
    <w:rsid w:val="00DF7B02"/>
    <w:rsid w:val="00E10731"/>
    <w:rsid w:val="00E11F84"/>
    <w:rsid w:val="00E204EC"/>
    <w:rsid w:val="00E24EDD"/>
    <w:rsid w:val="00E324C2"/>
    <w:rsid w:val="00E41C87"/>
    <w:rsid w:val="00E52E76"/>
    <w:rsid w:val="00E546B6"/>
    <w:rsid w:val="00E6241C"/>
    <w:rsid w:val="00E66563"/>
    <w:rsid w:val="00E839BB"/>
    <w:rsid w:val="00E8737D"/>
    <w:rsid w:val="00E95E93"/>
    <w:rsid w:val="00E9782A"/>
    <w:rsid w:val="00EA20CB"/>
    <w:rsid w:val="00EA5DAA"/>
    <w:rsid w:val="00EB1AF9"/>
    <w:rsid w:val="00EB3759"/>
    <w:rsid w:val="00EB5F27"/>
    <w:rsid w:val="00EB787A"/>
    <w:rsid w:val="00ED11A7"/>
    <w:rsid w:val="00ED6EA9"/>
    <w:rsid w:val="00ED7F96"/>
    <w:rsid w:val="00EE3771"/>
    <w:rsid w:val="00EE4C6A"/>
    <w:rsid w:val="00EF7260"/>
    <w:rsid w:val="00F011F4"/>
    <w:rsid w:val="00F02E37"/>
    <w:rsid w:val="00F0562B"/>
    <w:rsid w:val="00F06FAE"/>
    <w:rsid w:val="00F17794"/>
    <w:rsid w:val="00F31362"/>
    <w:rsid w:val="00F32166"/>
    <w:rsid w:val="00F32289"/>
    <w:rsid w:val="00F339E2"/>
    <w:rsid w:val="00F34AC7"/>
    <w:rsid w:val="00F409C1"/>
    <w:rsid w:val="00F41302"/>
    <w:rsid w:val="00F46E87"/>
    <w:rsid w:val="00F47781"/>
    <w:rsid w:val="00F47F36"/>
    <w:rsid w:val="00F53E76"/>
    <w:rsid w:val="00F541FD"/>
    <w:rsid w:val="00F55BA5"/>
    <w:rsid w:val="00F57F10"/>
    <w:rsid w:val="00F66915"/>
    <w:rsid w:val="00F7139B"/>
    <w:rsid w:val="00F71DB4"/>
    <w:rsid w:val="00F77A9B"/>
    <w:rsid w:val="00F94CB2"/>
    <w:rsid w:val="00F95222"/>
    <w:rsid w:val="00F971BF"/>
    <w:rsid w:val="00FA3DE7"/>
    <w:rsid w:val="00FC04A1"/>
    <w:rsid w:val="00FD0C6C"/>
    <w:rsid w:val="00FD4B63"/>
    <w:rsid w:val="00FD6DC8"/>
    <w:rsid w:val="00FE3447"/>
    <w:rsid w:val="00FE6253"/>
    <w:rsid w:val="00FF24C6"/>
    <w:rsid w:val="00FF3039"/>
    <w:rsid w:val="00FF3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6073"/>
  <w15:chartTrackingRefBased/>
  <w15:docId w15:val="{3688DDD2-0C48-41D6-9391-1EBEE0BE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C1A"/>
    <w:pPr>
      <w:spacing w:after="0" w:line="240" w:lineRule="auto"/>
    </w:pPr>
  </w:style>
  <w:style w:type="paragraph" w:styleId="Heading1">
    <w:name w:val="heading 1"/>
    <w:basedOn w:val="Normal"/>
    <w:next w:val="Normal"/>
    <w:link w:val="Heading1Char"/>
    <w:uiPriority w:val="9"/>
    <w:qFormat/>
    <w:rsid w:val="002B5FE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FE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FE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FE0"/>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FE0"/>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FE0"/>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FE0"/>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FE0"/>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FE0"/>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F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F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F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F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F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FE0"/>
    <w:rPr>
      <w:rFonts w:eastAsiaTheme="majorEastAsia" w:cstheme="majorBidi"/>
      <w:color w:val="272727" w:themeColor="text1" w:themeTint="D8"/>
    </w:rPr>
  </w:style>
  <w:style w:type="paragraph" w:styleId="Title">
    <w:name w:val="Title"/>
    <w:basedOn w:val="Normal"/>
    <w:next w:val="Normal"/>
    <w:link w:val="TitleChar"/>
    <w:uiPriority w:val="10"/>
    <w:qFormat/>
    <w:rsid w:val="002B5F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FE0"/>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FE0"/>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2B5FE0"/>
    <w:rPr>
      <w:i/>
      <w:iCs/>
      <w:color w:val="404040" w:themeColor="text1" w:themeTint="BF"/>
    </w:rPr>
  </w:style>
  <w:style w:type="paragraph" w:styleId="ListParagraph">
    <w:name w:val="List Paragraph"/>
    <w:basedOn w:val="Normal"/>
    <w:uiPriority w:val="34"/>
    <w:qFormat/>
    <w:rsid w:val="002B5FE0"/>
    <w:pPr>
      <w:spacing w:after="160" w:line="278" w:lineRule="auto"/>
      <w:ind w:left="720"/>
      <w:contextualSpacing/>
    </w:pPr>
  </w:style>
  <w:style w:type="character" w:styleId="IntenseEmphasis">
    <w:name w:val="Intense Emphasis"/>
    <w:basedOn w:val="DefaultParagraphFont"/>
    <w:uiPriority w:val="21"/>
    <w:qFormat/>
    <w:rsid w:val="002B5FE0"/>
    <w:rPr>
      <w:i/>
      <w:iCs/>
      <w:color w:val="0F4761" w:themeColor="accent1" w:themeShade="BF"/>
    </w:rPr>
  </w:style>
  <w:style w:type="paragraph" w:styleId="IntenseQuote">
    <w:name w:val="Intense Quote"/>
    <w:basedOn w:val="Normal"/>
    <w:next w:val="Normal"/>
    <w:link w:val="IntenseQuoteChar"/>
    <w:uiPriority w:val="30"/>
    <w:qFormat/>
    <w:rsid w:val="002B5FE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FE0"/>
    <w:rPr>
      <w:i/>
      <w:iCs/>
      <w:color w:val="0F4761" w:themeColor="accent1" w:themeShade="BF"/>
    </w:rPr>
  </w:style>
  <w:style w:type="character" w:styleId="IntenseReference">
    <w:name w:val="Intense Reference"/>
    <w:basedOn w:val="DefaultParagraphFont"/>
    <w:uiPriority w:val="32"/>
    <w:qFormat/>
    <w:rsid w:val="002B5FE0"/>
    <w:rPr>
      <w:b/>
      <w:bCs/>
      <w:smallCaps/>
      <w:color w:val="0F4761" w:themeColor="accent1" w:themeShade="BF"/>
      <w:spacing w:val="5"/>
    </w:rPr>
  </w:style>
  <w:style w:type="character" w:styleId="Hyperlink">
    <w:name w:val="Hyperlink"/>
    <w:basedOn w:val="DefaultParagraphFont"/>
    <w:uiPriority w:val="99"/>
    <w:unhideWhenUsed/>
    <w:rsid w:val="00D505A6"/>
    <w:rPr>
      <w:color w:val="467886" w:themeColor="hyperlink"/>
      <w:u w:val="single"/>
    </w:rPr>
  </w:style>
  <w:style w:type="character" w:styleId="UnresolvedMention">
    <w:name w:val="Unresolved Mention"/>
    <w:basedOn w:val="DefaultParagraphFont"/>
    <w:uiPriority w:val="99"/>
    <w:semiHidden/>
    <w:unhideWhenUsed/>
    <w:rsid w:val="00D505A6"/>
    <w:rPr>
      <w:color w:val="605E5C"/>
      <w:shd w:val="clear" w:color="auto" w:fill="E1DFDD"/>
    </w:rPr>
  </w:style>
  <w:style w:type="paragraph" w:styleId="Header">
    <w:name w:val="header"/>
    <w:basedOn w:val="Normal"/>
    <w:link w:val="HeaderChar"/>
    <w:uiPriority w:val="99"/>
    <w:unhideWhenUsed/>
    <w:rsid w:val="00EB5F27"/>
    <w:pPr>
      <w:tabs>
        <w:tab w:val="center" w:pos="4680"/>
        <w:tab w:val="right" w:pos="9360"/>
      </w:tabs>
    </w:pPr>
  </w:style>
  <w:style w:type="character" w:customStyle="1" w:styleId="HeaderChar">
    <w:name w:val="Header Char"/>
    <w:basedOn w:val="DefaultParagraphFont"/>
    <w:link w:val="Header"/>
    <w:uiPriority w:val="99"/>
    <w:rsid w:val="00EB5F27"/>
  </w:style>
  <w:style w:type="paragraph" w:styleId="Footer">
    <w:name w:val="footer"/>
    <w:basedOn w:val="Normal"/>
    <w:link w:val="FooterChar"/>
    <w:uiPriority w:val="99"/>
    <w:unhideWhenUsed/>
    <w:rsid w:val="00EB5F27"/>
    <w:pPr>
      <w:tabs>
        <w:tab w:val="center" w:pos="4680"/>
        <w:tab w:val="right" w:pos="9360"/>
      </w:tabs>
    </w:pPr>
  </w:style>
  <w:style w:type="character" w:customStyle="1" w:styleId="FooterChar">
    <w:name w:val="Footer Char"/>
    <w:basedOn w:val="DefaultParagraphFont"/>
    <w:link w:val="Footer"/>
    <w:uiPriority w:val="99"/>
    <w:rsid w:val="00EB5F27"/>
  </w:style>
  <w:style w:type="character" w:styleId="CommentReference">
    <w:name w:val="annotation reference"/>
    <w:basedOn w:val="DefaultParagraphFont"/>
    <w:uiPriority w:val="99"/>
    <w:semiHidden/>
    <w:unhideWhenUsed/>
    <w:rsid w:val="00024980"/>
    <w:rPr>
      <w:sz w:val="16"/>
      <w:szCs w:val="16"/>
    </w:rPr>
  </w:style>
  <w:style w:type="paragraph" w:styleId="CommentText">
    <w:name w:val="annotation text"/>
    <w:basedOn w:val="Normal"/>
    <w:link w:val="CommentTextChar"/>
    <w:uiPriority w:val="99"/>
    <w:unhideWhenUsed/>
    <w:rsid w:val="00024980"/>
    <w:rPr>
      <w:sz w:val="20"/>
      <w:szCs w:val="20"/>
    </w:rPr>
  </w:style>
  <w:style w:type="character" w:customStyle="1" w:styleId="CommentTextChar">
    <w:name w:val="Comment Text Char"/>
    <w:basedOn w:val="DefaultParagraphFont"/>
    <w:link w:val="CommentText"/>
    <w:uiPriority w:val="99"/>
    <w:rsid w:val="00024980"/>
    <w:rPr>
      <w:sz w:val="20"/>
      <w:szCs w:val="20"/>
    </w:rPr>
  </w:style>
  <w:style w:type="paragraph" w:styleId="CommentSubject">
    <w:name w:val="annotation subject"/>
    <w:basedOn w:val="CommentText"/>
    <w:next w:val="CommentText"/>
    <w:link w:val="CommentSubjectChar"/>
    <w:uiPriority w:val="99"/>
    <w:semiHidden/>
    <w:unhideWhenUsed/>
    <w:rsid w:val="00024980"/>
    <w:rPr>
      <w:b/>
      <w:bCs/>
    </w:rPr>
  </w:style>
  <w:style w:type="character" w:customStyle="1" w:styleId="CommentSubjectChar">
    <w:name w:val="Comment Subject Char"/>
    <w:basedOn w:val="CommentTextChar"/>
    <w:link w:val="CommentSubject"/>
    <w:uiPriority w:val="99"/>
    <w:semiHidden/>
    <w:rsid w:val="00024980"/>
    <w:rPr>
      <w:b/>
      <w:bCs/>
      <w:sz w:val="20"/>
      <w:szCs w:val="20"/>
    </w:rPr>
  </w:style>
  <w:style w:type="paragraph" w:styleId="Revision">
    <w:name w:val="Revision"/>
    <w:hidden/>
    <w:uiPriority w:val="99"/>
    <w:semiHidden/>
    <w:rsid w:val="006C515F"/>
    <w:pPr>
      <w:spacing w:after="0" w:line="240" w:lineRule="auto"/>
    </w:pPr>
  </w:style>
  <w:style w:type="character" w:styleId="Mention">
    <w:name w:val="Mention"/>
    <w:basedOn w:val="DefaultParagraphFont"/>
    <w:uiPriority w:val="99"/>
    <w:unhideWhenUsed/>
    <w:rsid w:val="00B872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61232">
      <w:bodyDiv w:val="1"/>
      <w:marLeft w:val="0"/>
      <w:marRight w:val="0"/>
      <w:marTop w:val="0"/>
      <w:marBottom w:val="0"/>
      <w:divBdr>
        <w:top w:val="none" w:sz="0" w:space="0" w:color="auto"/>
        <w:left w:val="none" w:sz="0" w:space="0" w:color="auto"/>
        <w:bottom w:val="none" w:sz="0" w:space="0" w:color="auto"/>
        <w:right w:val="none" w:sz="0" w:space="0" w:color="auto"/>
      </w:divBdr>
    </w:div>
    <w:div w:id="308174707">
      <w:bodyDiv w:val="1"/>
      <w:marLeft w:val="0"/>
      <w:marRight w:val="0"/>
      <w:marTop w:val="0"/>
      <w:marBottom w:val="0"/>
      <w:divBdr>
        <w:top w:val="none" w:sz="0" w:space="0" w:color="auto"/>
        <w:left w:val="none" w:sz="0" w:space="0" w:color="auto"/>
        <w:bottom w:val="none" w:sz="0" w:space="0" w:color="auto"/>
        <w:right w:val="none" w:sz="0" w:space="0" w:color="auto"/>
      </w:divBdr>
    </w:div>
    <w:div w:id="1265267651">
      <w:bodyDiv w:val="1"/>
      <w:marLeft w:val="0"/>
      <w:marRight w:val="0"/>
      <w:marTop w:val="0"/>
      <w:marBottom w:val="0"/>
      <w:divBdr>
        <w:top w:val="none" w:sz="0" w:space="0" w:color="auto"/>
        <w:left w:val="none" w:sz="0" w:space="0" w:color="auto"/>
        <w:bottom w:val="none" w:sz="0" w:space="0" w:color="auto"/>
        <w:right w:val="none" w:sz="0" w:space="0" w:color="auto"/>
      </w:divBdr>
    </w:div>
    <w:div w:id="13261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na.williams@usda.gov" TargetMode="External"/><Relationship Id="rId13" Type="http://schemas.openxmlformats.org/officeDocument/2006/relationships/hyperlink" Target="https://www.dropbox.com/scl/fo/wz39v6xsvgfv1ao5s8bcn/AIS0Qs-OgWSXAfYvHl9G3zA?rlkey=pmf4rt33h2e2gawhoove0suoy&amp;st=gd5zfqiz&amp;dl=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sternriver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usda.gov/sanjua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dpalmerlee@westernrivers.org" TargetMode="External"/><Relationship Id="rId14" Type="http://schemas.openxmlformats.org/officeDocument/2006/relationships/hyperlink" Target="https://www.westernrive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8F43E64C11946ABD462840C829237" ma:contentTypeVersion="15" ma:contentTypeDescription="Create a new document." ma:contentTypeScope="" ma:versionID="eb56cb9c6c4567d71508887e1f206a87">
  <xsd:schema xmlns:xsd="http://www.w3.org/2001/XMLSchema" xmlns:xs="http://www.w3.org/2001/XMLSchema" xmlns:p="http://schemas.microsoft.com/office/2006/metadata/properties" xmlns:ns2="55e621e7-3ea7-4cc4-9f32-b3fd068d4a1b" xmlns:ns3="01ac3cee-b885-4ca5-973e-16f399a4bb9e" targetNamespace="http://schemas.microsoft.com/office/2006/metadata/properties" ma:root="true" ma:fieldsID="1567bb6eb124ca749ac0ce1c97f3922a" ns2:_="" ns3:_="">
    <xsd:import namespace="55e621e7-3ea7-4cc4-9f32-b3fd068d4a1b"/>
    <xsd:import namespace="01ac3cee-b885-4ca5-973e-16f399a4bb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621e7-3ea7-4cc4-9f32-b3fd068d4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dbf94cb-db38-4284-be8b-87026a7001b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ac3cee-b885-4ca5-973e-16f399a4bb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fa48f1-43b0-48a3-80e9-d8a2451f66ad}" ma:internalName="TaxCatchAll" ma:showField="CatchAllData" ma:web="01ac3cee-b885-4ca5-973e-16f399a4bb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59743-A6E7-488A-95BA-F8CFAC12D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621e7-3ea7-4cc4-9f32-b3fd068d4a1b"/>
    <ds:schemaRef ds:uri="01ac3cee-b885-4ca5-973e-16f399a4b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7DAF1-4476-414E-A918-DCAB025B7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966</Words>
  <Characters>4783</Characters>
  <Application>Microsoft Office Word</Application>
  <DocSecurity>0</DocSecurity>
  <Lines>183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Links>
    <vt:vector size="24" baseType="variant">
      <vt:variant>
        <vt:i4>3014712</vt:i4>
      </vt:variant>
      <vt:variant>
        <vt:i4>9</vt:i4>
      </vt:variant>
      <vt:variant>
        <vt:i4>0</vt:i4>
      </vt:variant>
      <vt:variant>
        <vt:i4>5</vt:i4>
      </vt:variant>
      <vt:variant>
        <vt:lpwstr>https://www.westernrivers.org/</vt:lpwstr>
      </vt:variant>
      <vt:variant>
        <vt:lpwstr/>
      </vt:variant>
      <vt:variant>
        <vt:i4>3014712</vt:i4>
      </vt:variant>
      <vt:variant>
        <vt:i4>6</vt:i4>
      </vt:variant>
      <vt:variant>
        <vt:i4>0</vt:i4>
      </vt:variant>
      <vt:variant>
        <vt:i4>5</vt:i4>
      </vt:variant>
      <vt:variant>
        <vt:lpwstr>https://www.westernrivers.org/</vt:lpwstr>
      </vt:variant>
      <vt:variant>
        <vt:lpwstr/>
      </vt:variant>
      <vt:variant>
        <vt:i4>3014755</vt:i4>
      </vt:variant>
      <vt:variant>
        <vt:i4>3</vt:i4>
      </vt:variant>
      <vt:variant>
        <vt:i4>0</vt:i4>
      </vt:variant>
      <vt:variant>
        <vt:i4>5</vt:i4>
      </vt:variant>
      <vt:variant>
        <vt:lpwstr>https://www.fs.usda.gov/sanjuan</vt:lpwstr>
      </vt:variant>
      <vt:variant>
        <vt:lpwstr/>
      </vt:variant>
      <vt:variant>
        <vt:i4>1310757</vt:i4>
      </vt:variant>
      <vt:variant>
        <vt:i4>0</vt:i4>
      </vt:variant>
      <vt:variant>
        <vt:i4>0</vt:i4>
      </vt:variant>
      <vt:variant>
        <vt:i4>5</vt:i4>
      </vt:variant>
      <vt:variant>
        <vt:lpwstr>mailto:dpalmerlee@westernrivers.org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Elise Herron</cp:lastModifiedBy>
  <cp:revision>13</cp:revision>
  <dcterms:created xsi:type="dcterms:W3CDTF">2024-10-16T16:48:00Z</dcterms:created>
  <dcterms:modified xsi:type="dcterms:W3CDTF">2024-10-29T22:39:00Z</dcterms:modified>
</cp:coreProperties>
</file>